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15A94" w14:textId="77777777" w:rsidR="00FB23E2" w:rsidRDefault="002538B3" w:rsidP="00846178">
      <w:pPr>
        <w:pStyle w:val="Kategorie"/>
        <w:spacing w:before="100" w:beforeAutospacing="1"/>
        <w:rPr>
          <w:sz w:val="32"/>
          <w:szCs w:val="24"/>
        </w:rPr>
      </w:pPr>
      <w:r>
        <w:rPr>
          <w:sz w:val="32"/>
          <w:szCs w:val="24"/>
        </w:rPr>
        <w:t>Task 5:</w:t>
      </w:r>
    </w:p>
    <w:p w14:paraId="329CD16F" w14:textId="77777777" w:rsidR="00A865E8" w:rsidRPr="00A865E8" w:rsidRDefault="008045F5" w:rsidP="008045F5">
      <w:pPr>
        <w:pStyle w:val="berschrift1"/>
      </w:pPr>
      <w:r>
        <w:t>Communication – Morse-Code – Encryption</w:t>
      </w:r>
    </w:p>
    <w:p w14:paraId="451B57EE" w14:textId="77777777" w:rsidR="007A7500" w:rsidRDefault="007A7500" w:rsidP="00CC6F83">
      <w:pPr>
        <w:pStyle w:val="berschrift2"/>
      </w:pPr>
      <w:r>
        <w:t>Construction task</w:t>
      </w:r>
    </w:p>
    <w:p w14:paraId="0F45759E" w14:textId="77777777" w:rsidR="002E6517" w:rsidRDefault="00F40AEA" w:rsidP="00F40AEA">
      <w:pPr>
        <w:rPr>
          <w:rFonts w:asciiTheme="minorBidi" w:hAnsiTheme="minorBidi" w:cstheme="minorBidi"/>
        </w:rPr>
      </w:pPr>
      <w:r>
        <w:rPr>
          <w:rFonts w:asciiTheme="minorBidi" w:hAnsiTheme="minorBidi"/>
        </w:rPr>
        <w:t xml:space="preserve">Build the Morse button. When it is activated, the transmission LED should light up. </w:t>
      </w:r>
    </w:p>
    <w:p w14:paraId="44A02738" w14:textId="6D529111" w:rsidR="00F40AEA" w:rsidRDefault="00F40AEA" w:rsidP="00F40AEA">
      <w:pPr>
        <w:rPr>
          <w:rFonts w:asciiTheme="minorBidi" w:hAnsiTheme="minorBidi" w:cstheme="minorBidi"/>
        </w:rPr>
      </w:pPr>
      <w:r>
        <w:rPr>
          <w:rFonts w:asciiTheme="minorBidi" w:hAnsiTheme="minorBidi"/>
        </w:rPr>
        <w:t>Install a light barrier on the base plate consisting of the transmission LED and a phototransistor (see building instructions). Connect the phototransistor to I1 and the receiver indication LED to O2 (see wiring diagram).</w:t>
      </w:r>
    </w:p>
    <w:p w14:paraId="749A2FCB" w14:textId="77777777" w:rsidR="00531A97" w:rsidRDefault="00531A97" w:rsidP="00F40AEA">
      <w:pPr>
        <w:rPr>
          <w:rFonts w:asciiTheme="minorBidi" w:hAnsiTheme="minorBidi" w:cstheme="minorBidi"/>
        </w:rPr>
      </w:pPr>
    </w:p>
    <w:p w14:paraId="0A10FE00" w14:textId="555559C1" w:rsidR="00A25CFB" w:rsidRDefault="00F40AEA" w:rsidP="00BD5C20">
      <w:pPr>
        <w:jc w:val="center"/>
        <w:rPr>
          <w:rFonts w:asciiTheme="minorBidi" w:hAnsiTheme="minorBidi" w:cstheme="minorBidi"/>
        </w:rPr>
      </w:pPr>
      <w:r>
        <w:rPr>
          <w:noProof/>
        </w:rPr>
        <w:drawing>
          <wp:inline distT="0" distB="0" distL="0" distR="0" wp14:anchorId="4AE27CA0" wp14:editId="5CD50E80">
            <wp:extent cx="5759640" cy="3508075"/>
            <wp:effectExtent l="0" t="0" r="0" b="0"/>
            <wp:docPr id="5" name="Grafik 5"/>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0"/>
                    <a:srcRect t="1584" b="1808"/>
                    <a:stretch/>
                  </pic:blipFill>
                  <pic:spPr bwMode="auto">
                    <a:xfrm>
                      <a:off x="0" y="0"/>
                      <a:ext cx="5760085" cy="3508346"/>
                    </a:xfrm>
                    <a:prstGeom prst="rect">
                      <a:avLst/>
                    </a:prstGeom>
                    <a:ln>
                      <a:noFill/>
                    </a:ln>
                    <a:extLst>
                      <a:ext uri="{53640926-AAD7-44D8-BBD7-CCE9431645EC}">
                        <a14:shadowObscured xmlns:a14="http://schemas.microsoft.com/office/drawing/2010/main"/>
                      </a:ext>
                    </a:extLst>
                  </pic:spPr>
                </pic:pic>
              </a:graphicData>
            </a:graphic>
          </wp:inline>
        </w:drawing>
      </w:r>
    </w:p>
    <w:p w14:paraId="48ED0AC9" w14:textId="2BEB9694" w:rsidR="008605F0" w:rsidRDefault="008605F0" w:rsidP="008605F0">
      <w:pPr>
        <w:jc w:val="center"/>
        <w:rPr>
          <w:rFonts w:asciiTheme="minorBidi" w:hAnsiTheme="minorBidi" w:cstheme="minorBidi"/>
        </w:rPr>
      </w:pPr>
      <w:r>
        <w:rPr>
          <w:rFonts w:asciiTheme="minorBidi" w:hAnsiTheme="minorBidi"/>
        </w:rPr>
        <w:t>Communication through light: The light barrier as a communication channel</w:t>
      </w:r>
    </w:p>
    <w:p w14:paraId="07FC85C2" w14:textId="77777777" w:rsidR="00846178" w:rsidRPr="00936D7D" w:rsidRDefault="00846178" w:rsidP="00846178">
      <w:pPr>
        <w:jc w:val="left"/>
        <w:rPr>
          <w:rFonts w:asciiTheme="minorBidi" w:hAnsiTheme="minorBidi" w:cstheme="minorBidi"/>
        </w:rPr>
      </w:pPr>
    </w:p>
    <w:p w14:paraId="48C3911E" w14:textId="2336E482" w:rsidR="007B031B" w:rsidRDefault="005E7935" w:rsidP="005E7935">
      <w:pPr>
        <w:pStyle w:val="berschrift2"/>
      </w:pPr>
      <w:r>
        <w:t>Programming tasks</w:t>
      </w:r>
    </w:p>
    <w:p w14:paraId="553C8BC3" w14:textId="77777777" w:rsidR="000F7809" w:rsidRPr="000F7809" w:rsidRDefault="000F7809" w:rsidP="00F40AEA">
      <w:pPr>
        <w:rPr>
          <w:rFonts w:asciiTheme="minorBidi" w:hAnsiTheme="minorBidi" w:cstheme="minorBidi"/>
        </w:rPr>
      </w:pPr>
    </w:p>
    <w:p w14:paraId="287188BE" w14:textId="392BE91B" w:rsidR="000F7809" w:rsidRPr="000F7809" w:rsidRDefault="00F40AEA" w:rsidP="00F40AEA">
      <w:pPr>
        <w:rPr>
          <w:rFonts w:asciiTheme="minorBidi" w:hAnsiTheme="minorBidi" w:cstheme="minorBidi"/>
          <w:b/>
        </w:rPr>
      </w:pPr>
      <w:r>
        <w:rPr>
          <w:rFonts w:asciiTheme="minorBidi" w:hAnsiTheme="minorBidi"/>
          <w:b/>
        </w:rPr>
        <w:t>1. Light signals</w:t>
      </w:r>
    </w:p>
    <w:p w14:paraId="310C3BC3" w14:textId="6EAA2684" w:rsidR="00F40AEA" w:rsidRDefault="00F40AEA" w:rsidP="00F40AEA">
      <w:pPr>
        <w:rPr>
          <w:rFonts w:asciiTheme="minorBidi" w:hAnsiTheme="minorBidi" w:cstheme="minorBidi"/>
        </w:rPr>
      </w:pPr>
      <w:r>
        <w:rPr>
          <w:rFonts w:asciiTheme="minorBidi" w:hAnsiTheme="minorBidi"/>
        </w:rPr>
        <w:t>In task 2, you worked with a light barrier consisting of an LED and a phototransistor. We will now use this kind of light path to transmit signals. When the sender presses the Morse button, a light signal will be transmitted. When the phototransistor receives the light signal, it should switch on a signal LED at the recipient. We call this kind of connection used to transmit information a communication channel.</w:t>
      </w:r>
    </w:p>
    <w:p w14:paraId="3D5D770A" w14:textId="7543172F" w:rsidR="00F40AEA" w:rsidRDefault="00F40AEA" w:rsidP="00F40AEA">
      <w:pPr>
        <w:rPr>
          <w:rFonts w:asciiTheme="minorBidi" w:hAnsiTheme="minorBidi" w:cstheme="minorBidi"/>
        </w:rPr>
      </w:pPr>
      <w:r>
        <w:rPr>
          <w:rFonts w:asciiTheme="minorBidi" w:hAnsiTheme="minorBidi"/>
        </w:rPr>
        <w:t>1a. Draw a state diagram for the receiver.</w:t>
      </w:r>
    </w:p>
    <w:p w14:paraId="45AC943F" w14:textId="3BFEC100" w:rsidR="00F40AEA" w:rsidRDefault="00F40AEA" w:rsidP="00F40AEA">
      <w:pPr>
        <w:rPr>
          <w:rFonts w:asciiTheme="minorBidi" w:hAnsiTheme="minorBidi" w:cstheme="minorBidi"/>
        </w:rPr>
      </w:pPr>
      <w:r>
        <w:rPr>
          <w:rFonts w:asciiTheme="minorBidi" w:hAnsiTheme="minorBidi"/>
        </w:rPr>
        <w:lastRenderedPageBreak/>
        <w:t>1b. Write a Blockly program for the receiver of the light signal.</w:t>
      </w:r>
    </w:p>
    <w:p w14:paraId="4726E256" w14:textId="63C1D47E" w:rsidR="00CA637D" w:rsidRDefault="00CA637D" w:rsidP="002E609C">
      <w:pPr>
        <w:rPr>
          <w:rFonts w:asciiTheme="minorBidi" w:hAnsiTheme="minorBidi" w:cstheme="minorBidi"/>
        </w:rPr>
      </w:pPr>
      <w:r>
        <w:rPr>
          <w:rFonts w:asciiTheme="minorBidi" w:hAnsiTheme="minorBidi"/>
        </w:rPr>
        <w:t>1c. Expand the program by adding a counter that shows the number of received signals on the display.</w:t>
      </w:r>
    </w:p>
    <w:p w14:paraId="1CA70745" w14:textId="77777777" w:rsidR="00943928" w:rsidRDefault="00FA0232" w:rsidP="002E609C">
      <w:pPr>
        <w:rPr>
          <w:rFonts w:asciiTheme="minorBidi" w:hAnsiTheme="minorBidi" w:cstheme="minorBidi"/>
        </w:rPr>
      </w:pPr>
      <w:r>
        <w:rPr>
          <w:rFonts w:asciiTheme="minorBidi" w:hAnsiTheme="minorBidi"/>
        </w:rPr>
        <w:t xml:space="preserve">This simple light communication channel initially can only be used to transmit a simple signal, namely a single bit of status information (on/off). </w:t>
      </w:r>
    </w:p>
    <w:p w14:paraId="4FEE979A" w14:textId="69E95D86" w:rsidR="00F40AEA" w:rsidRDefault="00FA0232" w:rsidP="002E609C">
      <w:pPr>
        <w:rPr>
          <w:rFonts w:asciiTheme="minorBidi" w:hAnsiTheme="minorBidi" w:cstheme="minorBidi"/>
        </w:rPr>
      </w:pPr>
      <w:r>
        <w:rPr>
          <w:rFonts w:asciiTheme="minorBidi" w:hAnsiTheme="minorBidi"/>
        </w:rPr>
        <w:t xml:space="preserve">We can use the counter to transmit a (single) value that is to be interpreted by the receiver. </w:t>
      </w:r>
    </w:p>
    <w:p w14:paraId="56D421D6" w14:textId="77777777" w:rsidR="00FA0232" w:rsidRDefault="00FA0232" w:rsidP="002E609C">
      <w:pPr>
        <w:rPr>
          <w:rFonts w:asciiTheme="minorBidi" w:hAnsiTheme="minorBidi" w:cstheme="minorBidi"/>
        </w:rPr>
      </w:pPr>
    </w:p>
    <w:p w14:paraId="505A0C0E" w14:textId="63E1C0AC" w:rsidR="000F7809" w:rsidRPr="000F7809" w:rsidRDefault="000F7809" w:rsidP="000F7809">
      <w:pPr>
        <w:rPr>
          <w:rFonts w:asciiTheme="minorBidi" w:hAnsiTheme="minorBidi" w:cstheme="minorBidi"/>
          <w:b/>
        </w:rPr>
      </w:pPr>
      <w:r>
        <w:rPr>
          <w:rFonts w:asciiTheme="minorBidi" w:hAnsiTheme="minorBidi"/>
          <w:b/>
        </w:rPr>
        <w:t>2. Binary code transmitter</w:t>
      </w:r>
    </w:p>
    <w:p w14:paraId="66A145B7" w14:textId="747DD25F" w:rsidR="00D30070" w:rsidRDefault="00D30070" w:rsidP="00D30070">
      <w:pPr>
        <w:rPr>
          <w:rFonts w:asciiTheme="minorBidi" w:hAnsiTheme="minorBidi" w:cstheme="minorBidi"/>
        </w:rPr>
      </w:pPr>
      <w:r>
        <w:rPr>
          <w:rFonts w:asciiTheme="minorBidi" w:hAnsiTheme="minorBidi"/>
        </w:rPr>
        <w:t xml:space="preserve">If we want to transmit more data, we will need a code we can use to represent (encode) the transmitted data. We will use a binary code to do so, consisting of short and long signals: A short signal (“dit”) stands for a “0”, while a long signal (“dah”) stands for a “1”. The individual signals are separated from one another by a pause. </w:t>
      </w:r>
    </w:p>
    <w:p w14:paraId="1CA90883" w14:textId="65D3373B" w:rsidR="00FA0232" w:rsidRDefault="00D30070" w:rsidP="00F40AEA">
      <w:pPr>
        <w:rPr>
          <w:rFonts w:asciiTheme="minorBidi" w:hAnsiTheme="minorBidi" w:cstheme="minorBidi"/>
        </w:rPr>
      </w:pPr>
      <w:r>
        <w:rPr>
          <w:rFonts w:asciiTheme="minorBidi" w:hAnsiTheme="minorBidi"/>
        </w:rPr>
        <w:t>We will also need a “rhythm” so that the receiver can differentiate between short and long signals. This is specified by the length of the signals and pauses: a “dah” is three times as long as a “dit”; the pause between two signals is the length of a “dit”.</w:t>
      </w:r>
    </w:p>
    <w:p w14:paraId="21A05CDD" w14:textId="77777777" w:rsidR="00D30070" w:rsidRDefault="00D30070" w:rsidP="00F40AEA">
      <w:pPr>
        <w:rPr>
          <w:rFonts w:asciiTheme="minorBidi" w:hAnsiTheme="minorBidi" w:cstheme="minorBidi"/>
        </w:rPr>
      </w:pPr>
    </w:p>
    <w:p w14:paraId="27135768" w14:textId="0A09CF75" w:rsidR="00F40AEA" w:rsidRDefault="00F40AEA" w:rsidP="00F40AEA">
      <w:pPr>
        <w:rPr>
          <w:rFonts w:asciiTheme="minorBidi" w:hAnsiTheme="minorBidi" w:cstheme="minorBidi"/>
        </w:rPr>
      </w:pPr>
      <w:r>
        <w:rPr>
          <w:noProof/>
        </w:rPr>
        <w:drawing>
          <wp:inline distT="0" distB="0" distL="0" distR="0" wp14:anchorId="00AA6C95" wp14:editId="0633131D">
            <wp:extent cx="5760085" cy="3636645"/>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3636645"/>
                    </a:xfrm>
                    <a:prstGeom prst="rect">
                      <a:avLst/>
                    </a:prstGeom>
                    <a:noFill/>
                    <a:ln>
                      <a:noFill/>
                    </a:ln>
                  </pic:spPr>
                </pic:pic>
              </a:graphicData>
            </a:graphic>
          </wp:inline>
        </w:drawing>
      </w:r>
    </w:p>
    <w:p w14:paraId="3772783F" w14:textId="25B71E6D" w:rsidR="00D30070" w:rsidRDefault="00D30070" w:rsidP="00D30070">
      <w:pPr>
        <w:rPr>
          <w:rFonts w:asciiTheme="minorBidi" w:hAnsiTheme="minorBidi" w:cstheme="minorBidi"/>
        </w:rPr>
      </w:pPr>
      <w:r>
        <w:rPr>
          <w:rFonts w:asciiTheme="minorBidi" w:hAnsiTheme="minorBidi"/>
        </w:rPr>
        <w:t xml:space="preserve">Now, let’s have the TXT transmit the signals. To do so, we will connect the transmission LED without a button directly to the output O1 and GND (ensure correct polarity!). </w:t>
      </w:r>
    </w:p>
    <w:p w14:paraId="5EA09913" w14:textId="6350046F" w:rsidR="00F40AEA" w:rsidRDefault="00F40AEA" w:rsidP="00F40AEA">
      <w:pPr>
        <w:rPr>
          <w:rFonts w:asciiTheme="minorBidi" w:hAnsiTheme="minorBidi" w:cstheme="minorBidi"/>
        </w:rPr>
      </w:pPr>
      <w:r>
        <w:rPr>
          <w:rFonts w:asciiTheme="minorBidi" w:hAnsiTheme="minorBidi"/>
        </w:rPr>
        <w:lastRenderedPageBreak/>
        <w:t xml:space="preserve">2a. Draw a state diagram for a program that converts a specified sequence of “0” / “1” into a sequence of short (“dit”) and long (“dah”) binary signals (with a pause between every two signals). </w:t>
      </w:r>
    </w:p>
    <w:p w14:paraId="521D638A" w14:textId="76CC734C" w:rsidR="00F40AEA" w:rsidRDefault="00F40AEA" w:rsidP="00F40AEA">
      <w:pPr>
        <w:rPr>
          <w:rFonts w:asciiTheme="minorBidi" w:hAnsiTheme="minorBidi" w:cstheme="minorBidi"/>
        </w:rPr>
      </w:pPr>
      <w:r>
        <w:rPr>
          <w:rFonts w:asciiTheme="minorBidi" w:hAnsiTheme="minorBidi"/>
        </w:rPr>
        <w:t xml:space="preserve">2b. Write a Blockly program that transmits a specified sequence of “0” / “1” (as text) via our light communication channel. Use the base unit of 100 ms (= length of a “dit”). </w:t>
      </w:r>
    </w:p>
    <w:p w14:paraId="6B01B939" w14:textId="77777777" w:rsidR="002768D7" w:rsidRDefault="002768D7" w:rsidP="002768D7">
      <w:pPr>
        <w:rPr>
          <w:rFonts w:asciiTheme="minorBidi" w:hAnsiTheme="minorBidi" w:cstheme="minorBidi"/>
        </w:rPr>
      </w:pPr>
      <w:r>
        <w:rPr>
          <w:rFonts w:asciiTheme="minorBidi" w:hAnsiTheme="minorBidi"/>
          <w:b/>
        </w:rPr>
        <w:t>Tip</w:t>
      </w:r>
      <w:r>
        <w:rPr>
          <w:rFonts w:asciiTheme="minorBidi" w:hAnsiTheme="minorBidi"/>
        </w:rPr>
        <w:t>: If you assign the length of the base unit to a variable, you can later easily change the transmission speed by changing the value of the variable.</w:t>
      </w:r>
    </w:p>
    <w:p w14:paraId="44C79D69" w14:textId="7F3D10D3" w:rsidR="00C036EB" w:rsidRDefault="00C036EB" w:rsidP="00F40AEA">
      <w:pPr>
        <w:rPr>
          <w:rFonts w:asciiTheme="minorBidi" w:hAnsiTheme="minorBidi" w:cstheme="minorBidi"/>
        </w:rPr>
      </w:pPr>
      <w:r>
        <w:rPr>
          <w:rFonts w:asciiTheme="minorBidi" w:hAnsiTheme="minorBidi"/>
        </w:rPr>
        <w:t xml:space="preserve">2c. Add a concurrent process to the program that displays the received signals with the receiver LED. You have already programmed this function in sub-task 1b. </w:t>
      </w:r>
    </w:p>
    <w:p w14:paraId="65F86301" w14:textId="77777777" w:rsidR="00802AE8" w:rsidRDefault="00802AE8" w:rsidP="00D13612">
      <w:pPr>
        <w:rPr>
          <w:rFonts w:asciiTheme="minorBidi" w:hAnsiTheme="minorBidi" w:cstheme="minorBidi"/>
        </w:rPr>
      </w:pPr>
    </w:p>
    <w:p w14:paraId="649A77FD" w14:textId="5D2336B1" w:rsidR="000F7809" w:rsidRPr="000F7809" w:rsidRDefault="00F40AEA" w:rsidP="00F40AEA">
      <w:pPr>
        <w:rPr>
          <w:rFonts w:asciiTheme="minorBidi" w:hAnsiTheme="minorBidi" w:cstheme="minorBidi"/>
          <w:b/>
        </w:rPr>
      </w:pPr>
      <w:r>
        <w:rPr>
          <w:rFonts w:asciiTheme="minorBidi" w:hAnsiTheme="minorBidi"/>
          <w:b/>
        </w:rPr>
        <w:t>3. Morse Code transmitter</w:t>
      </w:r>
    </w:p>
    <w:p w14:paraId="649C9F91" w14:textId="494DA1E3" w:rsidR="00F40AEA" w:rsidRDefault="00F40AEA" w:rsidP="00F40AEA">
      <w:pPr>
        <w:rPr>
          <w:rFonts w:asciiTheme="minorBidi" w:hAnsiTheme="minorBidi" w:cstheme="minorBidi"/>
        </w:rPr>
      </w:pPr>
      <w:r>
        <w:rPr>
          <w:rFonts w:asciiTheme="minorBidi" w:hAnsiTheme="minorBidi"/>
        </w:rPr>
        <w:t>Now, we want to convert a longer text message into Morse code and send it. In Morse code, each character in the Morse alphabet (letters and numbers) is encoded as a set sequence of “0” / “1” (Morse characters) (see the accompanying materials). The end of a character is signalled by a longer pause (corresponding to the length of three “dit”).</w:t>
      </w:r>
    </w:p>
    <w:p w14:paraId="67A272A3" w14:textId="300D26DF" w:rsidR="00F40AEA" w:rsidRDefault="00F40AEA" w:rsidP="00F40AEA">
      <w:pPr>
        <w:rPr>
          <w:rFonts w:asciiTheme="minorBidi" w:hAnsiTheme="minorBidi" w:cstheme="minorBidi"/>
        </w:rPr>
      </w:pPr>
      <w:r>
        <w:rPr>
          <w:rFonts w:asciiTheme="minorBidi" w:hAnsiTheme="minorBidi"/>
        </w:rPr>
        <w:t>3a. First, draw a simple state diagram that builds on the state diagram from sub-task 2a.</w:t>
      </w:r>
    </w:p>
    <w:p w14:paraId="75B3D61F" w14:textId="03990AEA" w:rsidR="00C073A3" w:rsidRDefault="00F40AEA" w:rsidP="00F40AEA">
      <w:pPr>
        <w:rPr>
          <w:rFonts w:asciiTheme="minorBidi" w:hAnsiTheme="minorBidi" w:cstheme="minorBidi"/>
        </w:rPr>
      </w:pPr>
      <w:r>
        <w:rPr>
          <w:rFonts w:asciiTheme="minorBidi" w:hAnsiTheme="minorBidi"/>
        </w:rPr>
        <w:t xml:space="preserve">3b. Expand your program from sub-task 2c so that it “translates” (encodes) a specified text letter by letter first into Morse characters, then transmits these Morse characters as light signals. </w:t>
      </w:r>
    </w:p>
    <w:p w14:paraId="5DF573EF" w14:textId="556D73A0" w:rsidR="00F40AEA" w:rsidRDefault="00C073A3" w:rsidP="00F40AEA">
      <w:pPr>
        <w:rPr>
          <w:rFonts w:asciiTheme="minorBidi" w:hAnsiTheme="minorBidi" w:cstheme="minorBidi"/>
        </w:rPr>
      </w:pPr>
      <w:r>
        <w:rPr>
          <w:rFonts w:asciiTheme="minorBidi" w:hAnsiTheme="minorBidi"/>
        </w:rPr>
        <w:t>To do so, use the program fragment “</w:t>
      </w:r>
      <w:r>
        <w:rPr>
          <w:rFonts w:asciiTheme="minorBidi" w:hAnsiTheme="minorBidi"/>
          <w:i/>
        </w:rPr>
        <w:t>Morse_Code_Template.ft</w:t>
      </w:r>
      <w:r>
        <w:rPr>
          <w:rFonts w:asciiTheme="minorBidi" w:hAnsiTheme="minorBidi"/>
        </w:rPr>
        <w:t>”, which already contains two pre-defined lists: all of the letters of the alphabet and the Morse alphabet.</w:t>
      </w:r>
    </w:p>
    <w:p w14:paraId="11C9DDCF" w14:textId="77777777" w:rsidR="00524F3C" w:rsidRDefault="00524F3C" w:rsidP="00524F3C">
      <w:pPr>
        <w:rPr>
          <w:rFonts w:asciiTheme="minorBidi" w:hAnsiTheme="minorBidi" w:cstheme="minorBidi"/>
        </w:rPr>
      </w:pPr>
      <w:r>
        <w:rPr>
          <w:rFonts w:asciiTheme="minorBidi" w:hAnsiTheme="minorBidi"/>
        </w:rPr>
        <w:t>To test it, transmit the text “thequickbrownfoxjumpsoverthelazydog”. This commonly used text test contains all of the letters in the (English) alphabet.</w:t>
      </w:r>
    </w:p>
    <w:p w14:paraId="0B9C99ED" w14:textId="77777777" w:rsidR="00524F3C" w:rsidRDefault="00524F3C" w:rsidP="00F40AEA">
      <w:pPr>
        <w:rPr>
          <w:rFonts w:asciiTheme="minorBidi" w:hAnsiTheme="minorBidi" w:cstheme="minorBidi"/>
        </w:rPr>
      </w:pPr>
    </w:p>
    <w:p w14:paraId="5F3BFAC8" w14:textId="77777777" w:rsidR="00531A97" w:rsidRDefault="00531A97">
      <w:pPr>
        <w:spacing w:after="0"/>
        <w:jc w:val="left"/>
        <w:rPr>
          <w:rFonts w:ascii="Arial" w:hAnsi="Arial"/>
          <w:bCs/>
          <w:sz w:val="28"/>
          <w:szCs w:val="16"/>
        </w:rPr>
      </w:pPr>
      <w:r>
        <w:br w:type="page"/>
      </w:r>
    </w:p>
    <w:p w14:paraId="4205FA9E" w14:textId="0BE91AC2" w:rsidR="007B031B" w:rsidRDefault="007B031B" w:rsidP="007B031B">
      <w:pPr>
        <w:pStyle w:val="berschrift2"/>
      </w:pPr>
      <w:r>
        <w:lastRenderedPageBreak/>
        <w:t>Experimental tasks</w:t>
      </w:r>
    </w:p>
    <w:p w14:paraId="5BE95673" w14:textId="77777777" w:rsidR="00EC1E2B" w:rsidRPr="00EC1E2B" w:rsidRDefault="00EC1E2B" w:rsidP="00F40AEA">
      <w:pPr>
        <w:rPr>
          <w:rFonts w:asciiTheme="minorBidi" w:hAnsiTheme="minorBidi" w:cstheme="minorBidi"/>
        </w:rPr>
      </w:pPr>
    </w:p>
    <w:p w14:paraId="7A7A81D0" w14:textId="18BCC8F9" w:rsidR="009176AC" w:rsidRDefault="009176AC" w:rsidP="009176AC">
      <w:pPr>
        <w:rPr>
          <w:rFonts w:asciiTheme="minorBidi" w:hAnsiTheme="minorBidi" w:cstheme="minorBidi"/>
          <w:b/>
        </w:rPr>
      </w:pPr>
      <w:r>
        <w:rPr>
          <w:rFonts w:asciiTheme="minorBidi" w:hAnsiTheme="minorBidi"/>
          <w:b/>
        </w:rPr>
        <w:t>1. Binary code receiver</w:t>
      </w:r>
    </w:p>
    <w:p w14:paraId="48D2F7D5" w14:textId="310C0B79" w:rsidR="009176AC" w:rsidRDefault="004F3478" w:rsidP="009176AC">
      <w:pPr>
        <w:rPr>
          <w:rFonts w:asciiTheme="minorBidi" w:hAnsiTheme="minorBidi" w:cstheme="minorBidi"/>
        </w:rPr>
      </w:pPr>
      <w:r>
        <w:rPr>
          <w:rFonts w:asciiTheme="minorBidi" w:hAnsiTheme="minorBidi"/>
        </w:rPr>
        <w:t>The bit sequence transmitter will now not only receive the transmitted bit sequence and display it using LEDs, but rather display the entire binary sequence.</w:t>
      </w:r>
    </w:p>
    <w:p w14:paraId="6F95B1F3" w14:textId="2A6A73F9" w:rsidR="004F3478" w:rsidRDefault="004F3478" w:rsidP="009176AC">
      <w:pPr>
        <w:rPr>
          <w:rFonts w:asciiTheme="minorBidi" w:hAnsiTheme="minorBidi" w:cstheme="minorBidi"/>
        </w:rPr>
      </w:pPr>
      <w:r>
        <w:rPr>
          <w:rFonts w:asciiTheme="minorBidi" w:hAnsiTheme="minorBidi"/>
        </w:rPr>
        <w:t>1a. Expand the receiver process of your binary code transmitter program by adding decoding of the received signals as bits; then, output the received binary sequence on the display of the TXT instead of the transmitted sequence.</w:t>
      </w:r>
    </w:p>
    <w:p w14:paraId="7894E0FA" w14:textId="374BCE5B" w:rsidR="004F3478" w:rsidRDefault="004F3478" w:rsidP="004F3478">
      <w:pPr>
        <w:rPr>
          <w:rFonts w:asciiTheme="minorBidi" w:hAnsiTheme="minorBidi" w:cstheme="minorBidi"/>
        </w:rPr>
      </w:pPr>
      <w:r>
        <w:rPr>
          <w:rFonts w:asciiTheme="minorBidi" w:hAnsiTheme="minorBidi"/>
        </w:rPr>
        <w:t xml:space="preserve">1b. Test the program with fellow students and their TXT, by transmitting a binary sequence to the phototransistor of the other TXT. </w:t>
      </w:r>
    </w:p>
    <w:p w14:paraId="55148758" w14:textId="4F8C4181" w:rsidR="009176AC" w:rsidRDefault="009176AC" w:rsidP="009176AC">
      <w:pPr>
        <w:rPr>
          <w:rFonts w:asciiTheme="minorBidi" w:hAnsiTheme="minorBidi" w:cstheme="minorBidi"/>
        </w:rPr>
      </w:pPr>
      <w:r>
        <w:rPr>
          <w:rFonts w:asciiTheme="minorBidi" w:hAnsiTheme="minorBidi"/>
        </w:rPr>
        <w:t>1c. How short can a “dit” be without causing transmission errors? What transmission speed (in bit/s) can your communication channel deliver?</w:t>
      </w:r>
    </w:p>
    <w:p w14:paraId="0F99237F" w14:textId="77777777" w:rsidR="009176AC" w:rsidRDefault="009176AC" w:rsidP="009176AC">
      <w:pPr>
        <w:rPr>
          <w:rFonts w:asciiTheme="minorBidi" w:hAnsiTheme="minorBidi" w:cstheme="minorBidi"/>
          <w:b/>
        </w:rPr>
      </w:pPr>
    </w:p>
    <w:p w14:paraId="2AF61D3D" w14:textId="70328484" w:rsidR="00EC1E2B" w:rsidRPr="00EC1E2B" w:rsidRDefault="009176AC" w:rsidP="00F40AEA">
      <w:pPr>
        <w:rPr>
          <w:rFonts w:asciiTheme="minorBidi" w:hAnsiTheme="minorBidi" w:cstheme="minorBidi"/>
          <w:b/>
        </w:rPr>
      </w:pPr>
      <w:r>
        <w:rPr>
          <w:rFonts w:asciiTheme="minorBidi" w:hAnsiTheme="minorBidi"/>
          <w:b/>
        </w:rPr>
        <w:t>2. Morse Code receiver</w:t>
      </w:r>
    </w:p>
    <w:p w14:paraId="71DAE619" w14:textId="4556AC54" w:rsidR="00F40AEA" w:rsidRDefault="00F40AEA" w:rsidP="00F40AEA">
      <w:pPr>
        <w:rPr>
          <w:rFonts w:asciiTheme="minorBidi" w:hAnsiTheme="minorBidi" w:cstheme="minorBidi"/>
        </w:rPr>
      </w:pPr>
      <w:r>
        <w:rPr>
          <w:rFonts w:asciiTheme="minorBidi" w:hAnsiTheme="minorBidi"/>
        </w:rPr>
        <w:t>Now, we want to add a Morse Code receiver to the Morse Code transmitter. The receiver process should combine the received binary character sequence into Morse characters, then decode and output these as letters of the alphabet.</w:t>
      </w:r>
    </w:p>
    <w:p w14:paraId="75BA49E9" w14:textId="2AA01CCC" w:rsidR="00F40AEA" w:rsidRDefault="009176AC" w:rsidP="00F40AEA">
      <w:pPr>
        <w:rPr>
          <w:rFonts w:asciiTheme="minorBidi" w:hAnsiTheme="minorBidi" w:cstheme="minorBidi"/>
        </w:rPr>
      </w:pPr>
      <w:r>
        <w:rPr>
          <w:rFonts w:asciiTheme="minorBidi" w:hAnsiTheme="minorBidi"/>
        </w:rPr>
        <w:t>2a. Expand the receiver process for the binary sequence in your program by adding detection of the Morse characters. Decode these and output the received text on the display.</w:t>
      </w:r>
    </w:p>
    <w:p w14:paraId="06B2612A" w14:textId="4C057740" w:rsidR="00F40AEA" w:rsidRDefault="009176AC" w:rsidP="00F40AEA">
      <w:pPr>
        <w:rPr>
          <w:rFonts w:asciiTheme="minorBidi" w:hAnsiTheme="minorBidi" w:cstheme="minorBidi"/>
        </w:rPr>
      </w:pPr>
      <w:r>
        <w:rPr>
          <w:rFonts w:asciiTheme="minorBidi" w:hAnsiTheme="minorBidi"/>
        </w:rPr>
        <w:t xml:space="preserve">2b. Test the program with fellow students and their TXT, by transmitting your message to the phototransistor of the other TXT. </w:t>
      </w:r>
    </w:p>
    <w:p w14:paraId="5A70EDB5" w14:textId="4B5BE66C" w:rsidR="00712BC6" w:rsidRDefault="009176AC" w:rsidP="00F40AEA">
      <w:pPr>
        <w:rPr>
          <w:rFonts w:asciiTheme="minorBidi" w:hAnsiTheme="minorBidi" w:cstheme="minorBidi"/>
        </w:rPr>
      </w:pPr>
      <w:r>
        <w:rPr>
          <w:rFonts w:asciiTheme="minorBidi" w:hAnsiTheme="minorBidi"/>
        </w:rPr>
        <w:t xml:space="preserve">2c. How short can the “dit” be and still ensure error-free transmission? </w:t>
      </w:r>
    </w:p>
    <w:p w14:paraId="0F4418CD" w14:textId="21023878" w:rsidR="002C7E44" w:rsidRDefault="009176AC" w:rsidP="00F40AEA">
      <w:pPr>
        <w:rPr>
          <w:rFonts w:asciiTheme="minorBidi" w:hAnsiTheme="minorBidi" w:cstheme="minorBidi"/>
        </w:rPr>
      </w:pPr>
      <w:r>
        <w:rPr>
          <w:rFonts w:asciiTheme="minorBidi" w:hAnsiTheme="minorBidi"/>
        </w:rPr>
        <w:t>2d. Usually, the speed of a Morse transmitter is indicated in “words per minute” (WpM). The word “Paris” (including word end signal) is used as a standard. How fast is your Morse transmitter/receiver with a “dit” length of 100 ms, expressed in WpM?</w:t>
      </w:r>
    </w:p>
    <w:p w14:paraId="62606911" w14:textId="77777777" w:rsidR="00F40AEA" w:rsidRDefault="00F40AEA" w:rsidP="00F40AEA">
      <w:pPr>
        <w:rPr>
          <w:rFonts w:asciiTheme="minorBidi" w:hAnsiTheme="minorBidi" w:cstheme="minorBidi"/>
        </w:rPr>
      </w:pPr>
    </w:p>
    <w:p w14:paraId="07F92282" w14:textId="3154DCFD" w:rsidR="00EC1E2B" w:rsidRPr="00EC1E2B" w:rsidRDefault="009176AC" w:rsidP="00F40AEA">
      <w:pPr>
        <w:rPr>
          <w:rFonts w:asciiTheme="minorBidi" w:hAnsiTheme="minorBidi" w:cstheme="minorBidi"/>
          <w:b/>
        </w:rPr>
      </w:pPr>
      <w:r>
        <w:rPr>
          <w:rFonts w:asciiTheme="minorBidi" w:hAnsiTheme="minorBidi"/>
          <w:b/>
        </w:rPr>
        <w:t>3. Morse trainer</w:t>
      </w:r>
    </w:p>
    <w:p w14:paraId="4B49629B" w14:textId="7BAD99DC" w:rsidR="00F40AEA" w:rsidRDefault="00F40AEA" w:rsidP="00F40AEA">
      <w:pPr>
        <w:rPr>
          <w:rFonts w:asciiTheme="minorBidi" w:hAnsiTheme="minorBidi" w:cstheme="minorBidi"/>
        </w:rPr>
      </w:pPr>
      <w:r>
        <w:rPr>
          <w:rFonts w:asciiTheme="minorBidi" w:hAnsiTheme="minorBidi"/>
        </w:rPr>
        <w:t xml:space="preserve">With the Morse Code receiver, you now have a “Morse Code trainer” that you can use to practice Morse Code. To do so, connect the transmission LED to the Morse button once again. </w:t>
      </w:r>
    </w:p>
    <w:p w14:paraId="59589EA3" w14:textId="2395B2D8" w:rsidR="00F40AEA" w:rsidRDefault="00F40AEA" w:rsidP="00F40AEA">
      <w:pPr>
        <w:rPr>
          <w:rFonts w:asciiTheme="minorBidi" w:hAnsiTheme="minorBidi" w:cstheme="minorBidi"/>
        </w:rPr>
      </w:pPr>
      <w:r>
        <w:rPr>
          <w:rFonts w:asciiTheme="minorBidi" w:hAnsiTheme="minorBidi"/>
        </w:rPr>
        <w:t>Try to manually transmit “SOS” (or another text) using the Morse button so that the Morse Code receiver correctly detects the text.</w:t>
      </w:r>
    </w:p>
    <w:p w14:paraId="2E04CF3B" w14:textId="77777777" w:rsidR="00802AE8" w:rsidRDefault="00802AE8" w:rsidP="00742844">
      <w:pPr>
        <w:rPr>
          <w:rFonts w:asciiTheme="minorBidi" w:hAnsiTheme="minorBidi" w:cstheme="minorBidi"/>
        </w:rPr>
      </w:pPr>
    </w:p>
    <w:p w14:paraId="45103A6F" w14:textId="77777777" w:rsidR="005A0EA8" w:rsidRDefault="005A0EA8">
      <w:pPr>
        <w:spacing w:after="0"/>
        <w:jc w:val="left"/>
        <w:rPr>
          <w:rFonts w:asciiTheme="minorBidi" w:hAnsiTheme="minorBidi" w:cstheme="minorBidi"/>
          <w:b/>
        </w:rPr>
      </w:pPr>
      <w:r>
        <w:br w:type="page"/>
      </w:r>
    </w:p>
    <w:p w14:paraId="364A7F3D" w14:textId="0D4188C1" w:rsidR="00EC1E2B" w:rsidRPr="00EC1E2B" w:rsidRDefault="009176AC" w:rsidP="00F40AEA">
      <w:pPr>
        <w:rPr>
          <w:rFonts w:asciiTheme="minorBidi" w:hAnsiTheme="minorBidi" w:cstheme="minorBidi"/>
          <w:b/>
        </w:rPr>
      </w:pPr>
      <w:r>
        <w:rPr>
          <w:rFonts w:asciiTheme="minorBidi" w:hAnsiTheme="minorBidi"/>
          <w:b/>
        </w:rPr>
        <w:lastRenderedPageBreak/>
        <w:t>4. Encryption – Caesar cipher</w:t>
      </w:r>
    </w:p>
    <w:p w14:paraId="6A79618A" w14:textId="6300256B" w:rsidR="00F40AEA" w:rsidRDefault="00F40AEA" w:rsidP="00F40AEA">
      <w:pPr>
        <w:rPr>
          <w:rFonts w:asciiTheme="minorBidi" w:hAnsiTheme="minorBidi" w:cstheme="minorBidi"/>
        </w:rPr>
      </w:pPr>
      <w:r>
        <w:rPr>
          <w:rFonts w:asciiTheme="minorBidi" w:hAnsiTheme="minorBidi"/>
        </w:rPr>
        <w:t>Transmission on our light communication channel is not protected, and unauthorised persons could read the messages we are transmitting. Now, we want to prevent this by encrypting the message before transmission.</w:t>
      </w:r>
    </w:p>
    <w:p w14:paraId="3DEC4D99" w14:textId="33AEC7EE" w:rsidR="00F40AEA" w:rsidRDefault="00F40AEA" w:rsidP="00F40AEA">
      <w:pPr>
        <w:rPr>
          <w:rFonts w:asciiTheme="minorBidi" w:hAnsiTheme="minorBidi" w:cstheme="minorBidi"/>
        </w:rPr>
      </w:pPr>
      <w:r>
        <w:rPr>
          <w:rFonts w:asciiTheme="minorBidi" w:hAnsiTheme="minorBidi"/>
        </w:rPr>
        <w:t>Add a Caesar encryption (see the accompanying materials) to the Morse Code receiver program from experimental task 2.</w:t>
      </w:r>
    </w:p>
    <w:p w14:paraId="6EAEB137" w14:textId="4DD408FE" w:rsidR="00F329A1" w:rsidRDefault="00F329A1" w:rsidP="00F40AEA">
      <w:pPr>
        <w:rPr>
          <w:rFonts w:asciiTheme="minorBidi" w:hAnsiTheme="minorBidi" w:cstheme="minorBidi"/>
        </w:rPr>
      </w:pPr>
      <w:r>
        <w:rPr>
          <w:rFonts w:asciiTheme="minorBidi" w:hAnsiTheme="minorBidi"/>
          <w:b/>
        </w:rPr>
        <w:t>Note</w:t>
      </w:r>
      <w:r>
        <w:rPr>
          <w:rFonts w:asciiTheme="minorBidi" w:hAnsiTheme="minorBidi"/>
        </w:rPr>
        <w:t>: Save your key (the number of places by which the letters of the alphabet are “shifted”) in a variable, so that you can change it easily later on.</w:t>
      </w:r>
    </w:p>
    <w:p w14:paraId="377CE7C4" w14:textId="77777777" w:rsidR="00F329A1" w:rsidRDefault="00F329A1" w:rsidP="00F40AEA">
      <w:pPr>
        <w:rPr>
          <w:rFonts w:asciiTheme="minorBidi" w:hAnsiTheme="minorBidi" w:cstheme="minorBidi"/>
        </w:rPr>
      </w:pPr>
    </w:p>
    <w:p w14:paraId="5D49F526" w14:textId="03F68551" w:rsidR="00F329A1" w:rsidRPr="00EC1E2B" w:rsidRDefault="00F46C03" w:rsidP="00F329A1">
      <w:pPr>
        <w:rPr>
          <w:rFonts w:asciiTheme="minorBidi" w:hAnsiTheme="minorBidi" w:cstheme="minorBidi"/>
          <w:b/>
        </w:rPr>
      </w:pPr>
      <w:r>
        <w:rPr>
          <w:rFonts w:asciiTheme="minorBidi" w:hAnsiTheme="minorBidi"/>
          <w:b/>
        </w:rPr>
        <w:t>5. Encryption – Vigenère cipher</w:t>
      </w:r>
    </w:p>
    <w:p w14:paraId="2D69C8F7" w14:textId="267DB803" w:rsidR="00F40AEA" w:rsidRDefault="00F329A1" w:rsidP="00F40AEA">
      <w:pPr>
        <w:rPr>
          <w:rFonts w:asciiTheme="minorBidi" w:hAnsiTheme="minorBidi" w:cstheme="minorBidi"/>
        </w:rPr>
      </w:pPr>
      <w:r>
        <w:rPr>
          <w:rFonts w:asciiTheme="minorBidi" w:hAnsiTheme="minorBidi"/>
        </w:rPr>
        <w:t>The Vigenère encryption offers protection against a simple frequency analysis. Replace the Caesar encryption in experimental task 4 with Vigenère encryption (see the accompanying materials).</w:t>
      </w:r>
    </w:p>
    <w:p w14:paraId="4E4F722A" w14:textId="585A2BB6" w:rsidR="00F40AEA" w:rsidRDefault="00F329A1" w:rsidP="00F40AEA">
      <w:pPr>
        <w:rPr>
          <w:rFonts w:asciiTheme="minorBidi" w:hAnsiTheme="minorBidi" w:cstheme="minorBidi"/>
        </w:rPr>
      </w:pPr>
      <w:r>
        <w:rPr>
          <w:rFonts w:asciiTheme="minorBidi" w:hAnsiTheme="minorBidi"/>
          <w:b/>
        </w:rPr>
        <w:t>Note</w:t>
      </w:r>
      <w:r>
        <w:rPr>
          <w:rFonts w:asciiTheme="minorBidi" w:hAnsiTheme="minorBidi"/>
        </w:rPr>
        <w:t>: Instead of specifying the keys in the program, you can enter it via the display of the TXT.</w:t>
      </w:r>
    </w:p>
    <w:p w14:paraId="0B62E962" w14:textId="77777777" w:rsidR="008F1EBB" w:rsidRDefault="008F1EBB">
      <w:pPr>
        <w:spacing w:after="0"/>
        <w:jc w:val="left"/>
        <w:rPr>
          <w:rFonts w:asciiTheme="minorBidi" w:hAnsiTheme="minorBidi" w:cstheme="minorBidi"/>
        </w:rPr>
      </w:pPr>
      <w:r>
        <w:br w:type="page"/>
      </w:r>
    </w:p>
    <w:p w14:paraId="62C0D900" w14:textId="3283791F" w:rsidR="0036332F" w:rsidRPr="0004739D" w:rsidRDefault="00F37C3D" w:rsidP="0036332F">
      <w:pPr>
        <w:pStyle w:val="Kategorie"/>
      </w:pPr>
      <w:r>
        <w:rPr>
          <w:sz w:val="32"/>
          <w:szCs w:val="24"/>
        </w:rPr>
        <w:lastRenderedPageBreak/>
        <w:t>Annex</w:t>
      </w:r>
      <w:bookmarkStart w:id="0" w:name="_GoBack"/>
      <w:bookmarkEnd w:id="0"/>
    </w:p>
    <w:p w14:paraId="1B51C698" w14:textId="77777777" w:rsidR="0036332F" w:rsidRDefault="00E20A33" w:rsidP="00CC6F83">
      <w:pPr>
        <w:pStyle w:val="berschrift1"/>
      </w:pPr>
      <w:r>
        <w:t>Task 5: Communication – Morse-Code – Encryption</w:t>
      </w:r>
    </w:p>
    <w:p w14:paraId="2B3C76C8" w14:textId="77777777" w:rsidR="0036332F" w:rsidRDefault="0036332F" w:rsidP="009C6B9D">
      <w:pPr>
        <w:pStyle w:val="berschrift2"/>
      </w:pPr>
      <w:r>
        <w:t>Required materials</w:t>
      </w:r>
    </w:p>
    <w:p w14:paraId="49A5AE06" w14:textId="77777777" w:rsidR="00CC6A12" w:rsidRPr="009C6B9D" w:rsidRDefault="00D86A62" w:rsidP="00DB6DFB">
      <w:pPr>
        <w:pStyle w:val="AufzhlungTabelle"/>
      </w:pPr>
      <w:r>
        <w:t xml:space="preserve">PC for program development, local or via web interface. </w:t>
      </w:r>
    </w:p>
    <w:p w14:paraId="7411EE13" w14:textId="77777777" w:rsidR="0036332F" w:rsidRDefault="00D86A62" w:rsidP="00DB6DFB">
      <w:pPr>
        <w:pStyle w:val="AufzhlungTabelle"/>
      </w:pPr>
      <w:r>
        <w:t xml:space="preserve">USB cable or BLE or WiFi connection to transmit the program to the TXT4.0. </w:t>
      </w:r>
    </w:p>
    <w:p w14:paraId="6EE73D32" w14:textId="7BAA0FB9" w:rsidR="00936D7D" w:rsidRDefault="008045F5" w:rsidP="00C82422">
      <w:pPr>
        <w:pStyle w:val="AufzhlungTabelle"/>
      </w:pPr>
      <w:r>
        <w:t>Program template (for Morse code): Morse_Code_Template.ft</w:t>
      </w:r>
    </w:p>
    <w:p w14:paraId="38238F64" w14:textId="77777777" w:rsidR="00D86A62" w:rsidRPr="009C6B9D" w:rsidRDefault="00D86A62" w:rsidP="0036332F">
      <w:pPr>
        <w:rPr>
          <w:rFonts w:asciiTheme="minorBidi" w:hAnsiTheme="minorBidi" w:cstheme="minorBidi"/>
        </w:rPr>
      </w:pPr>
    </w:p>
    <w:p w14:paraId="4740BC48" w14:textId="77777777" w:rsidR="008D6712" w:rsidRDefault="008B4844" w:rsidP="00CC6F83">
      <w:pPr>
        <w:pStyle w:val="berschrift2"/>
      </w:pPr>
      <w:r>
        <w:t>Further information</w:t>
      </w:r>
    </w:p>
    <w:p w14:paraId="1983DE8A" w14:textId="77777777" w:rsidR="00C82422" w:rsidRDefault="008D6712" w:rsidP="00C82422">
      <w:pPr>
        <w:pStyle w:val="Literatur"/>
        <w:rPr>
          <w:rFonts w:asciiTheme="minorBidi" w:hAnsiTheme="minorBidi" w:cstheme="minorBidi"/>
        </w:rPr>
      </w:pPr>
      <w:r>
        <w:rPr>
          <w:rFonts w:asciiTheme="minorBidi" w:hAnsiTheme="minorBidi"/>
        </w:rPr>
        <w:t>[1]</w:t>
      </w:r>
      <w:r>
        <w:rPr>
          <w:rFonts w:asciiTheme="minorBidi" w:hAnsiTheme="minorBidi"/>
        </w:rPr>
        <w:tab/>
        <w:t xml:space="preserve">Albrecht Beutelspacher: </w:t>
      </w:r>
      <w:r>
        <w:rPr>
          <w:rFonts w:asciiTheme="minorBidi" w:hAnsiTheme="minorBidi"/>
          <w:i/>
          <w:iCs/>
        </w:rPr>
        <w:t>Kryptologie: Eine Einführung in die Wissenschaft vom Verschlüsseln, Verbergen und Verheimlichen</w:t>
      </w:r>
      <w:r>
        <w:rPr>
          <w:rFonts w:asciiTheme="minorBidi" w:hAnsiTheme="minorBidi"/>
        </w:rPr>
        <w:t>. 10th ed., Springer Verlag, 2015.</w:t>
      </w:r>
    </w:p>
    <w:p w14:paraId="72FD1970" w14:textId="77777777" w:rsidR="008D6712" w:rsidRDefault="00C82422" w:rsidP="00C82422">
      <w:pPr>
        <w:pStyle w:val="Literatur"/>
        <w:rPr>
          <w:rFonts w:asciiTheme="minorBidi" w:hAnsiTheme="minorBidi" w:cstheme="minorBidi"/>
        </w:rPr>
      </w:pPr>
      <w:r>
        <w:rPr>
          <w:rFonts w:asciiTheme="minorBidi" w:hAnsiTheme="minorBidi"/>
        </w:rPr>
        <w:t>[2]</w:t>
      </w:r>
      <w:r>
        <w:rPr>
          <w:rFonts w:asciiTheme="minorBidi" w:hAnsiTheme="minorBidi"/>
        </w:rPr>
        <w:tab/>
        <w:t xml:space="preserve">Simon Singh: Codes. </w:t>
      </w:r>
      <w:r>
        <w:rPr>
          <w:rFonts w:asciiTheme="minorBidi" w:hAnsiTheme="minorBidi"/>
          <w:i/>
          <w:iCs/>
        </w:rPr>
        <w:t>Die Kunst der Verschlüsselung</w:t>
      </w:r>
      <w:r>
        <w:rPr>
          <w:rFonts w:asciiTheme="minorBidi" w:hAnsiTheme="minorBidi"/>
        </w:rPr>
        <w:t>. Impian, 2021.</w:t>
      </w:r>
    </w:p>
    <w:p w14:paraId="2BF82456" w14:textId="61793AA2" w:rsidR="004B5D58" w:rsidRPr="009C6B9D" w:rsidRDefault="004B5D58" w:rsidP="00703686">
      <w:pPr>
        <w:pStyle w:val="Literatur"/>
        <w:rPr>
          <w:rFonts w:asciiTheme="minorBidi" w:hAnsiTheme="minorBidi" w:cstheme="minorBidi"/>
        </w:rPr>
      </w:pPr>
      <w:r>
        <w:rPr>
          <w:rFonts w:asciiTheme="minorBidi" w:hAnsiTheme="minorBidi"/>
        </w:rPr>
        <w:t>[3]</w:t>
      </w:r>
      <w:r>
        <w:rPr>
          <w:rFonts w:asciiTheme="minorBidi" w:hAnsiTheme="minorBidi"/>
        </w:rPr>
        <w:tab/>
        <w:t xml:space="preserve">Online diagram editor for creating state diagrams (Format drawio): </w:t>
      </w:r>
      <w:hyperlink r:id="rId12" w:history="1">
        <w:r>
          <w:rPr>
            <w:rStyle w:val="Hyperlink"/>
            <w:rFonts w:asciiTheme="minorBidi" w:hAnsiTheme="minorBidi"/>
          </w:rPr>
          <w:t>https://www.diagrammeditor.de/</w:t>
        </w:r>
      </w:hyperlink>
    </w:p>
    <w:sectPr w:rsidR="004B5D58" w:rsidRPr="009C6B9D" w:rsidSect="00E96821">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045A0" w14:textId="77777777" w:rsidR="00001615" w:rsidRDefault="00001615">
      <w:r>
        <w:separator/>
      </w:r>
    </w:p>
  </w:endnote>
  <w:endnote w:type="continuationSeparator" w:id="0">
    <w:p w14:paraId="37163461" w14:textId="77777777" w:rsidR="00001615" w:rsidRDefault="00001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82F65" w14:textId="77777777" w:rsidR="008F1C46" w:rsidRDefault="008F1C46">
    <w:pPr>
      <w:pStyle w:val="Fuzeile"/>
    </w:pPr>
    <w:r>
      <w:fldChar w:fldCharType="begin"/>
    </w:r>
    <w:r>
      <w:instrText>PAGE   \* MERGEFORMAT</w:instrText>
    </w:r>
    <w:r>
      <w:fldChar w:fldCharType="separate"/>
    </w:r>
    <w:r w:rsidR="007B1E40">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CC7A" w14:textId="77777777" w:rsidR="008F1C46" w:rsidRDefault="008F1C46">
    <w:pPr>
      <w:pStyle w:val="Fuzeile"/>
    </w:pPr>
    <w:r>
      <w:tab/>
    </w:r>
    <w:r>
      <w:tab/>
    </w:r>
    <w:r>
      <w:fldChar w:fldCharType="begin"/>
    </w:r>
    <w:r>
      <w:instrText>PAGE   \* MERGEFORMAT</w:instrText>
    </w:r>
    <w:r>
      <w:fldChar w:fldCharType="separate"/>
    </w:r>
    <w:r w:rsidR="00324D53">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0B871" w14:textId="77777777" w:rsidR="00F45B6B" w:rsidRDefault="00F45B6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C0DC1" w14:textId="77777777" w:rsidR="00001615" w:rsidRDefault="00001615">
      <w:r>
        <w:separator/>
      </w:r>
    </w:p>
  </w:footnote>
  <w:footnote w:type="continuationSeparator" w:id="0">
    <w:p w14:paraId="1EA288B4" w14:textId="77777777" w:rsidR="00001615" w:rsidRDefault="00001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0D0E8" w14:textId="77777777" w:rsidR="008F1C46" w:rsidRDefault="008F1C46" w:rsidP="00E96821">
    <w:pPr>
      <w:pStyle w:val="Kopfzeile"/>
    </w:pPr>
    <w:r>
      <w:rPr>
        <w:szCs w:val="24"/>
        <w:highlight w:val="yellow"/>
      </w:rPr>
      <w:t>TOPIC</w:t>
    </w:r>
    <w:r>
      <w:t xml:space="preserve"> </w:t>
    </w:r>
    <w:r>
      <w:tab/>
    </w:r>
    <w:r>
      <w:tab/>
    </w:r>
    <w:r>
      <w:rPr>
        <w:noProof/>
      </w:rPr>
      <w:drawing>
        <wp:inline distT="0" distB="0" distL="0" distR="0" wp14:anchorId="46E647CA" wp14:editId="0B5CF564">
          <wp:extent cx="2647451" cy="435745"/>
          <wp:effectExtent l="0" t="0" r="63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81656" cy="457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27CE7" w14:textId="49860078" w:rsidR="008F1C46" w:rsidRPr="00F45B6B" w:rsidRDefault="00F45B6B" w:rsidP="00F45B6B">
    <w:pPr>
      <w:pStyle w:val="Kopfzeile"/>
    </w:pPr>
    <w:r>
      <w:rPr>
        <w:noProof/>
      </w:rPr>
      <w:drawing>
        <wp:anchor distT="0" distB="0" distL="114300" distR="114300" simplePos="0" relativeHeight="251659264" behindDoc="0" locked="0" layoutInCell="1" allowOverlap="1" wp14:anchorId="7536ABD8" wp14:editId="4D6B81B8">
          <wp:simplePos x="0" y="0"/>
          <wp:positionH relativeFrom="column">
            <wp:posOffset>1854381</wp:posOffset>
          </wp:positionH>
          <wp:positionV relativeFrom="paragraph">
            <wp:posOffset>219471</wp:posOffset>
          </wp:positionV>
          <wp:extent cx="2880000" cy="258896"/>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258896"/>
                  </a:xfrm>
                  <a:prstGeom prst="rect">
                    <a:avLst/>
                  </a:prstGeom>
                  <a:noFill/>
                  <a:ln>
                    <a:noFill/>
                  </a:ln>
                </pic:spPr>
              </pic:pic>
            </a:graphicData>
          </a:graphic>
          <wp14:sizeRelH relativeFrom="margin">
            <wp14:pctWidth>0</wp14:pctWidth>
          </wp14:sizeRelH>
          <wp14:sizeRelV relativeFrom="margin">
            <wp14:pctHeight>0</wp14:pctHeight>
          </wp14:sizeRelV>
        </wp:anchor>
      </w:drawing>
    </w:r>
    <w:r>
      <w:t>ROBOTICS TXT 4.0  Base Set – Secondary level I+II</w:t>
    </w:r>
    <w:r>
      <w:tab/>
    </w:r>
    <w:r>
      <w:rPr>
        <w:noProof/>
      </w:rPr>
      <w:drawing>
        <wp:inline distT="0" distB="0" distL="0" distR="0" wp14:anchorId="305C512D" wp14:editId="60A30350">
          <wp:extent cx="688320" cy="6883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88320" cy="6883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AFE4F" w14:textId="77777777" w:rsidR="00F45B6B" w:rsidRDefault="00F45B6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21EF6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7404EF3"/>
    <w:multiLevelType w:val="hybridMultilevel"/>
    <w:tmpl w:val="CFAC9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A6189F"/>
    <w:multiLevelType w:val="multilevel"/>
    <w:tmpl w:val="31E465EA"/>
    <w:lvl w:ilvl="0">
      <w:start w:val="1"/>
      <w:numFmt w:val="decimal"/>
      <w:isLgl/>
      <w:lvlText w:val="§ %1"/>
      <w:lvlJc w:val="left"/>
      <w:pPr>
        <w:tabs>
          <w:tab w:val="num" w:pos="851"/>
        </w:tabs>
        <w:ind w:left="851" w:hanging="851"/>
      </w:pPr>
      <w:rPr>
        <w:rFonts w:hint="default"/>
      </w:rPr>
    </w:lvl>
    <w:lvl w:ilvl="1">
      <w:start w:val="1"/>
      <w:numFmt w:val="decimal"/>
      <w:lvlText w:val="§ %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D1460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CD4D02"/>
    <w:multiLevelType w:val="hybridMultilevel"/>
    <w:tmpl w:val="27622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23" w15:restartNumberingAfterBreak="0">
    <w:nsid w:val="4282476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B476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48F5681"/>
    <w:multiLevelType w:val="multilevel"/>
    <w:tmpl w:val="D6C28C7E"/>
    <w:lvl w:ilvl="0">
      <w:start w:val="1"/>
      <w:numFmt w:val="decimal"/>
      <w:lvlText w:val="(%1)"/>
      <w:lvlJc w:val="left"/>
      <w:pPr>
        <w:tabs>
          <w:tab w:val="num" w:pos="397"/>
        </w:tabs>
        <w:ind w:left="0" w:firstLine="0"/>
      </w:pPr>
      <w:rPr>
        <w:rFonts w:ascii="Arial" w:hAnsi="Arial" w:hint="default"/>
        <w:sz w:val="22"/>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3"/>
  </w:num>
  <w:num w:numId="12">
    <w:abstractNumId w:val="26"/>
  </w:num>
  <w:num w:numId="13">
    <w:abstractNumId w:val="12"/>
  </w:num>
  <w:num w:numId="14">
    <w:abstractNumId w:val="29"/>
  </w:num>
  <w:num w:numId="15">
    <w:abstractNumId w:val="16"/>
  </w:num>
  <w:num w:numId="16">
    <w:abstractNumId w:val="14"/>
  </w:num>
  <w:num w:numId="17">
    <w:abstractNumId w:val="15"/>
  </w:num>
  <w:num w:numId="18">
    <w:abstractNumId w:val="17"/>
  </w:num>
  <w:num w:numId="19">
    <w:abstractNumId w:val="28"/>
  </w:num>
  <w:num w:numId="20">
    <w:abstractNumId w:val="25"/>
  </w:num>
  <w:num w:numId="21">
    <w:abstractNumId w:val="24"/>
  </w:num>
  <w:num w:numId="22">
    <w:abstractNumId w:val="18"/>
  </w:num>
  <w:num w:numId="23">
    <w:abstractNumId w:val="20"/>
  </w:num>
  <w:num w:numId="24">
    <w:abstractNumId w:val="19"/>
  </w:num>
  <w:num w:numId="25">
    <w:abstractNumId w:val="23"/>
  </w:num>
  <w:num w:numId="26">
    <w:abstractNumId w:val="27"/>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1"/>
  </w:num>
  <w:num w:numId="38">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activeWritingStyle w:appName="MSWord" w:lang="en-GB" w:vendorID="64" w:dllVersion="5"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9" w:dllVersion="512"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76"/>
    <w:rsid w:val="00000597"/>
    <w:rsid w:val="00001615"/>
    <w:rsid w:val="00013FE8"/>
    <w:rsid w:val="00015DCF"/>
    <w:rsid w:val="000173AE"/>
    <w:rsid w:val="00022F11"/>
    <w:rsid w:val="0002512F"/>
    <w:rsid w:val="00025ED3"/>
    <w:rsid w:val="0003721F"/>
    <w:rsid w:val="00037595"/>
    <w:rsid w:val="0004739D"/>
    <w:rsid w:val="00047CC3"/>
    <w:rsid w:val="00051787"/>
    <w:rsid w:val="0005193D"/>
    <w:rsid w:val="000656BD"/>
    <w:rsid w:val="0007039E"/>
    <w:rsid w:val="000722C8"/>
    <w:rsid w:val="000764B6"/>
    <w:rsid w:val="000768BA"/>
    <w:rsid w:val="000800CF"/>
    <w:rsid w:val="00083EE8"/>
    <w:rsid w:val="00090FC2"/>
    <w:rsid w:val="00091D08"/>
    <w:rsid w:val="0009355E"/>
    <w:rsid w:val="000A14B0"/>
    <w:rsid w:val="000A40E0"/>
    <w:rsid w:val="000A58E5"/>
    <w:rsid w:val="000B0025"/>
    <w:rsid w:val="000C0C66"/>
    <w:rsid w:val="000C76CD"/>
    <w:rsid w:val="000D0BC4"/>
    <w:rsid w:val="000D3717"/>
    <w:rsid w:val="000D43CD"/>
    <w:rsid w:val="000D7297"/>
    <w:rsid w:val="000E3792"/>
    <w:rsid w:val="000E3B8A"/>
    <w:rsid w:val="000E6F38"/>
    <w:rsid w:val="000F05B0"/>
    <w:rsid w:val="000F4448"/>
    <w:rsid w:val="000F5134"/>
    <w:rsid w:val="000F7641"/>
    <w:rsid w:val="000F7809"/>
    <w:rsid w:val="000F7CFD"/>
    <w:rsid w:val="001064D3"/>
    <w:rsid w:val="00111235"/>
    <w:rsid w:val="00115F2E"/>
    <w:rsid w:val="0012561E"/>
    <w:rsid w:val="00125D64"/>
    <w:rsid w:val="001278F5"/>
    <w:rsid w:val="00136823"/>
    <w:rsid w:val="001418C5"/>
    <w:rsid w:val="0014583C"/>
    <w:rsid w:val="00150FB2"/>
    <w:rsid w:val="00151176"/>
    <w:rsid w:val="00165F39"/>
    <w:rsid w:val="0017296D"/>
    <w:rsid w:val="00173DBA"/>
    <w:rsid w:val="00177A32"/>
    <w:rsid w:val="00190988"/>
    <w:rsid w:val="0019251C"/>
    <w:rsid w:val="001A4424"/>
    <w:rsid w:val="001A449E"/>
    <w:rsid w:val="001A5A43"/>
    <w:rsid w:val="001A684F"/>
    <w:rsid w:val="001A7224"/>
    <w:rsid w:val="001A7954"/>
    <w:rsid w:val="001B325C"/>
    <w:rsid w:val="001B71CC"/>
    <w:rsid w:val="001B764B"/>
    <w:rsid w:val="001C4A27"/>
    <w:rsid w:val="001D1C2A"/>
    <w:rsid w:val="001D5676"/>
    <w:rsid w:val="001D69C8"/>
    <w:rsid w:val="001E0029"/>
    <w:rsid w:val="001E3079"/>
    <w:rsid w:val="001E6344"/>
    <w:rsid w:val="001E6448"/>
    <w:rsid w:val="001E67A0"/>
    <w:rsid w:val="001F17D2"/>
    <w:rsid w:val="001F43B7"/>
    <w:rsid w:val="001F4F66"/>
    <w:rsid w:val="001F769C"/>
    <w:rsid w:val="00201122"/>
    <w:rsid w:val="00203EC7"/>
    <w:rsid w:val="00204678"/>
    <w:rsid w:val="002046AD"/>
    <w:rsid w:val="00205E7E"/>
    <w:rsid w:val="00217A7E"/>
    <w:rsid w:val="00221520"/>
    <w:rsid w:val="00230C3E"/>
    <w:rsid w:val="002323C1"/>
    <w:rsid w:val="002406B5"/>
    <w:rsid w:val="00241577"/>
    <w:rsid w:val="00247250"/>
    <w:rsid w:val="00251174"/>
    <w:rsid w:val="002534CA"/>
    <w:rsid w:val="002538B3"/>
    <w:rsid w:val="0026611F"/>
    <w:rsid w:val="002677F5"/>
    <w:rsid w:val="00271A2E"/>
    <w:rsid w:val="00274DDA"/>
    <w:rsid w:val="002768D7"/>
    <w:rsid w:val="00280D4B"/>
    <w:rsid w:val="00282294"/>
    <w:rsid w:val="0028590F"/>
    <w:rsid w:val="00290F21"/>
    <w:rsid w:val="002A22E6"/>
    <w:rsid w:val="002A5084"/>
    <w:rsid w:val="002A69BD"/>
    <w:rsid w:val="002A72C3"/>
    <w:rsid w:val="002A7FD4"/>
    <w:rsid w:val="002B051B"/>
    <w:rsid w:val="002C2C32"/>
    <w:rsid w:val="002C7E44"/>
    <w:rsid w:val="002D3AB9"/>
    <w:rsid w:val="002D3EE9"/>
    <w:rsid w:val="002E1AAA"/>
    <w:rsid w:val="002E2B0B"/>
    <w:rsid w:val="002E5504"/>
    <w:rsid w:val="002E609C"/>
    <w:rsid w:val="002E6517"/>
    <w:rsid w:val="002E76E9"/>
    <w:rsid w:val="002E78C1"/>
    <w:rsid w:val="002F099E"/>
    <w:rsid w:val="003024E6"/>
    <w:rsid w:val="00302C0E"/>
    <w:rsid w:val="003100A9"/>
    <w:rsid w:val="00311190"/>
    <w:rsid w:val="00323B3E"/>
    <w:rsid w:val="00323BAB"/>
    <w:rsid w:val="00323C22"/>
    <w:rsid w:val="00323D2C"/>
    <w:rsid w:val="00324D53"/>
    <w:rsid w:val="00341FA6"/>
    <w:rsid w:val="00342916"/>
    <w:rsid w:val="0035076B"/>
    <w:rsid w:val="003516C2"/>
    <w:rsid w:val="0035785D"/>
    <w:rsid w:val="003612D5"/>
    <w:rsid w:val="0036332F"/>
    <w:rsid w:val="003633E7"/>
    <w:rsid w:val="00363EE2"/>
    <w:rsid w:val="00372074"/>
    <w:rsid w:val="00373A25"/>
    <w:rsid w:val="0038114E"/>
    <w:rsid w:val="00383231"/>
    <w:rsid w:val="00383D6D"/>
    <w:rsid w:val="00383FE6"/>
    <w:rsid w:val="00384F22"/>
    <w:rsid w:val="003859EA"/>
    <w:rsid w:val="00385F80"/>
    <w:rsid w:val="00385FA3"/>
    <w:rsid w:val="0039245C"/>
    <w:rsid w:val="003937D3"/>
    <w:rsid w:val="003A705F"/>
    <w:rsid w:val="003B0332"/>
    <w:rsid w:val="003B247B"/>
    <w:rsid w:val="003B2795"/>
    <w:rsid w:val="003C1EF0"/>
    <w:rsid w:val="003C2633"/>
    <w:rsid w:val="003C382C"/>
    <w:rsid w:val="003C38C6"/>
    <w:rsid w:val="003D0688"/>
    <w:rsid w:val="003D12D5"/>
    <w:rsid w:val="003D5BEC"/>
    <w:rsid w:val="003D6899"/>
    <w:rsid w:val="003E6967"/>
    <w:rsid w:val="003E7CD3"/>
    <w:rsid w:val="003F3EBA"/>
    <w:rsid w:val="003F4669"/>
    <w:rsid w:val="003F4A96"/>
    <w:rsid w:val="004012C1"/>
    <w:rsid w:val="00407AD5"/>
    <w:rsid w:val="00413E03"/>
    <w:rsid w:val="004218BA"/>
    <w:rsid w:val="00427654"/>
    <w:rsid w:val="00433E60"/>
    <w:rsid w:val="00434525"/>
    <w:rsid w:val="00435EA1"/>
    <w:rsid w:val="004377CB"/>
    <w:rsid w:val="004448F4"/>
    <w:rsid w:val="00455455"/>
    <w:rsid w:val="00470F61"/>
    <w:rsid w:val="00472E75"/>
    <w:rsid w:val="00476D4B"/>
    <w:rsid w:val="00482CE6"/>
    <w:rsid w:val="00494F24"/>
    <w:rsid w:val="004A59C0"/>
    <w:rsid w:val="004B5D58"/>
    <w:rsid w:val="004B754D"/>
    <w:rsid w:val="004B7983"/>
    <w:rsid w:val="004C138F"/>
    <w:rsid w:val="004C5167"/>
    <w:rsid w:val="004C607D"/>
    <w:rsid w:val="004D12C6"/>
    <w:rsid w:val="004D2ABB"/>
    <w:rsid w:val="004D2E5B"/>
    <w:rsid w:val="004D5672"/>
    <w:rsid w:val="004D713B"/>
    <w:rsid w:val="004D7684"/>
    <w:rsid w:val="004E2EEA"/>
    <w:rsid w:val="004E7C62"/>
    <w:rsid w:val="004F3478"/>
    <w:rsid w:val="004F6D89"/>
    <w:rsid w:val="004F7A0B"/>
    <w:rsid w:val="00514710"/>
    <w:rsid w:val="00524F3C"/>
    <w:rsid w:val="00531035"/>
    <w:rsid w:val="00531A97"/>
    <w:rsid w:val="00542954"/>
    <w:rsid w:val="00543BE7"/>
    <w:rsid w:val="00543C89"/>
    <w:rsid w:val="00573ACB"/>
    <w:rsid w:val="00576668"/>
    <w:rsid w:val="005771A4"/>
    <w:rsid w:val="0058307E"/>
    <w:rsid w:val="00583B23"/>
    <w:rsid w:val="00587D75"/>
    <w:rsid w:val="00591572"/>
    <w:rsid w:val="005940DF"/>
    <w:rsid w:val="00595245"/>
    <w:rsid w:val="005A056E"/>
    <w:rsid w:val="005A0EA8"/>
    <w:rsid w:val="005A49AD"/>
    <w:rsid w:val="005A5578"/>
    <w:rsid w:val="005C53D7"/>
    <w:rsid w:val="005D2CD9"/>
    <w:rsid w:val="005E57C1"/>
    <w:rsid w:val="005E61F2"/>
    <w:rsid w:val="005E7935"/>
    <w:rsid w:val="005F49A4"/>
    <w:rsid w:val="005F6FD5"/>
    <w:rsid w:val="005F7EED"/>
    <w:rsid w:val="00604863"/>
    <w:rsid w:val="006158A5"/>
    <w:rsid w:val="00617174"/>
    <w:rsid w:val="00617BB0"/>
    <w:rsid w:val="00631B87"/>
    <w:rsid w:val="00632C08"/>
    <w:rsid w:val="00633381"/>
    <w:rsid w:val="00633EF6"/>
    <w:rsid w:val="00643E62"/>
    <w:rsid w:val="006501CF"/>
    <w:rsid w:val="00660839"/>
    <w:rsid w:val="006618BE"/>
    <w:rsid w:val="0066560A"/>
    <w:rsid w:val="006705D1"/>
    <w:rsid w:val="006735F3"/>
    <w:rsid w:val="006800DB"/>
    <w:rsid w:val="00687BC2"/>
    <w:rsid w:val="006A32D0"/>
    <w:rsid w:val="006B181A"/>
    <w:rsid w:val="006B5425"/>
    <w:rsid w:val="006C14DA"/>
    <w:rsid w:val="006C41F8"/>
    <w:rsid w:val="006E3468"/>
    <w:rsid w:val="006E5040"/>
    <w:rsid w:val="006E5EA8"/>
    <w:rsid w:val="006E72F4"/>
    <w:rsid w:val="006F1E9C"/>
    <w:rsid w:val="00703686"/>
    <w:rsid w:val="00706578"/>
    <w:rsid w:val="00712BC6"/>
    <w:rsid w:val="00712BE5"/>
    <w:rsid w:val="00713BC0"/>
    <w:rsid w:val="007155CD"/>
    <w:rsid w:val="00716839"/>
    <w:rsid w:val="00730B72"/>
    <w:rsid w:val="00731A50"/>
    <w:rsid w:val="007326D0"/>
    <w:rsid w:val="00740F26"/>
    <w:rsid w:val="00742844"/>
    <w:rsid w:val="00746124"/>
    <w:rsid w:val="00747754"/>
    <w:rsid w:val="007578C2"/>
    <w:rsid w:val="00761589"/>
    <w:rsid w:val="007622A5"/>
    <w:rsid w:val="00781597"/>
    <w:rsid w:val="00782ED3"/>
    <w:rsid w:val="007843E4"/>
    <w:rsid w:val="007852C6"/>
    <w:rsid w:val="00787F52"/>
    <w:rsid w:val="00792E95"/>
    <w:rsid w:val="007A2EA9"/>
    <w:rsid w:val="007A7500"/>
    <w:rsid w:val="007B031B"/>
    <w:rsid w:val="007B1E40"/>
    <w:rsid w:val="007B2084"/>
    <w:rsid w:val="007B2DB2"/>
    <w:rsid w:val="007B3659"/>
    <w:rsid w:val="007B6235"/>
    <w:rsid w:val="007C282A"/>
    <w:rsid w:val="007D3F3B"/>
    <w:rsid w:val="007E05F7"/>
    <w:rsid w:val="007E358F"/>
    <w:rsid w:val="007E3AA1"/>
    <w:rsid w:val="007E7A52"/>
    <w:rsid w:val="007F41DA"/>
    <w:rsid w:val="007F7BAA"/>
    <w:rsid w:val="00802AE8"/>
    <w:rsid w:val="008045F5"/>
    <w:rsid w:val="00805C2F"/>
    <w:rsid w:val="00816A9E"/>
    <w:rsid w:val="00817D41"/>
    <w:rsid w:val="00820994"/>
    <w:rsid w:val="00827B79"/>
    <w:rsid w:val="008333A8"/>
    <w:rsid w:val="00835C38"/>
    <w:rsid w:val="00837131"/>
    <w:rsid w:val="00842A30"/>
    <w:rsid w:val="00845F6A"/>
    <w:rsid w:val="00846178"/>
    <w:rsid w:val="00851230"/>
    <w:rsid w:val="00852E19"/>
    <w:rsid w:val="00852EE2"/>
    <w:rsid w:val="00853009"/>
    <w:rsid w:val="008530B7"/>
    <w:rsid w:val="008605F0"/>
    <w:rsid w:val="008608D1"/>
    <w:rsid w:val="0086310B"/>
    <w:rsid w:val="00864063"/>
    <w:rsid w:val="008654A5"/>
    <w:rsid w:val="00867C97"/>
    <w:rsid w:val="00871348"/>
    <w:rsid w:val="008731E9"/>
    <w:rsid w:val="00876516"/>
    <w:rsid w:val="00884C83"/>
    <w:rsid w:val="00893D00"/>
    <w:rsid w:val="008963B8"/>
    <w:rsid w:val="008A620F"/>
    <w:rsid w:val="008B0B31"/>
    <w:rsid w:val="008B4844"/>
    <w:rsid w:val="008B4946"/>
    <w:rsid w:val="008B63FA"/>
    <w:rsid w:val="008B7B01"/>
    <w:rsid w:val="008C3CAB"/>
    <w:rsid w:val="008D13BD"/>
    <w:rsid w:val="008D6712"/>
    <w:rsid w:val="008E06F2"/>
    <w:rsid w:val="008E2C4A"/>
    <w:rsid w:val="008E427F"/>
    <w:rsid w:val="008E43BD"/>
    <w:rsid w:val="008F058C"/>
    <w:rsid w:val="008F1C46"/>
    <w:rsid w:val="008F1EBB"/>
    <w:rsid w:val="008F3397"/>
    <w:rsid w:val="008F33A0"/>
    <w:rsid w:val="008F39F3"/>
    <w:rsid w:val="009012D9"/>
    <w:rsid w:val="00904A63"/>
    <w:rsid w:val="00906F27"/>
    <w:rsid w:val="009070DC"/>
    <w:rsid w:val="009176AC"/>
    <w:rsid w:val="009203DC"/>
    <w:rsid w:val="009210A6"/>
    <w:rsid w:val="00925E4F"/>
    <w:rsid w:val="0093224F"/>
    <w:rsid w:val="00936D7D"/>
    <w:rsid w:val="00937B5D"/>
    <w:rsid w:val="00943928"/>
    <w:rsid w:val="00945F8D"/>
    <w:rsid w:val="00946D92"/>
    <w:rsid w:val="00946EE1"/>
    <w:rsid w:val="00965E72"/>
    <w:rsid w:val="00981AA1"/>
    <w:rsid w:val="00981AF9"/>
    <w:rsid w:val="00981D89"/>
    <w:rsid w:val="0098265E"/>
    <w:rsid w:val="00987731"/>
    <w:rsid w:val="00994A3A"/>
    <w:rsid w:val="00994BF9"/>
    <w:rsid w:val="009972A6"/>
    <w:rsid w:val="009A25AA"/>
    <w:rsid w:val="009A6161"/>
    <w:rsid w:val="009A711D"/>
    <w:rsid w:val="009C354D"/>
    <w:rsid w:val="009C52DC"/>
    <w:rsid w:val="009C68DF"/>
    <w:rsid w:val="009C6B9D"/>
    <w:rsid w:val="009C7355"/>
    <w:rsid w:val="009C75AA"/>
    <w:rsid w:val="009D4B29"/>
    <w:rsid w:val="009E6D4A"/>
    <w:rsid w:val="009F0679"/>
    <w:rsid w:val="00A00A70"/>
    <w:rsid w:val="00A10636"/>
    <w:rsid w:val="00A134A3"/>
    <w:rsid w:val="00A15743"/>
    <w:rsid w:val="00A20AF5"/>
    <w:rsid w:val="00A23D81"/>
    <w:rsid w:val="00A25CFB"/>
    <w:rsid w:val="00A304DD"/>
    <w:rsid w:val="00A33BF2"/>
    <w:rsid w:val="00A37375"/>
    <w:rsid w:val="00A37469"/>
    <w:rsid w:val="00A374B2"/>
    <w:rsid w:val="00A53FC0"/>
    <w:rsid w:val="00A56BA7"/>
    <w:rsid w:val="00A62597"/>
    <w:rsid w:val="00A62BC9"/>
    <w:rsid w:val="00A6360F"/>
    <w:rsid w:val="00A65482"/>
    <w:rsid w:val="00A655F1"/>
    <w:rsid w:val="00A667E2"/>
    <w:rsid w:val="00A7178B"/>
    <w:rsid w:val="00A753F8"/>
    <w:rsid w:val="00A77C0C"/>
    <w:rsid w:val="00A82499"/>
    <w:rsid w:val="00A8531E"/>
    <w:rsid w:val="00A865E8"/>
    <w:rsid w:val="00A86796"/>
    <w:rsid w:val="00A90946"/>
    <w:rsid w:val="00A94C0B"/>
    <w:rsid w:val="00AA1A82"/>
    <w:rsid w:val="00AA3870"/>
    <w:rsid w:val="00AB0C02"/>
    <w:rsid w:val="00AB189E"/>
    <w:rsid w:val="00AB1C1B"/>
    <w:rsid w:val="00AC0D20"/>
    <w:rsid w:val="00AC3D64"/>
    <w:rsid w:val="00AC46D4"/>
    <w:rsid w:val="00AC5E5A"/>
    <w:rsid w:val="00AC6592"/>
    <w:rsid w:val="00AC6B0C"/>
    <w:rsid w:val="00AD3DED"/>
    <w:rsid w:val="00AD5E38"/>
    <w:rsid w:val="00AD6241"/>
    <w:rsid w:val="00AE0F63"/>
    <w:rsid w:val="00AE3342"/>
    <w:rsid w:val="00AE7717"/>
    <w:rsid w:val="00AF1AA7"/>
    <w:rsid w:val="00AF1FD5"/>
    <w:rsid w:val="00AF3FBE"/>
    <w:rsid w:val="00AF649B"/>
    <w:rsid w:val="00B003D5"/>
    <w:rsid w:val="00B07DDD"/>
    <w:rsid w:val="00B101CA"/>
    <w:rsid w:val="00B13727"/>
    <w:rsid w:val="00B1396B"/>
    <w:rsid w:val="00B20DAD"/>
    <w:rsid w:val="00B22634"/>
    <w:rsid w:val="00B27E9E"/>
    <w:rsid w:val="00B344E0"/>
    <w:rsid w:val="00B3559F"/>
    <w:rsid w:val="00B479B8"/>
    <w:rsid w:val="00B47FAB"/>
    <w:rsid w:val="00B501D5"/>
    <w:rsid w:val="00B50EDC"/>
    <w:rsid w:val="00B51A52"/>
    <w:rsid w:val="00B55640"/>
    <w:rsid w:val="00B61D2A"/>
    <w:rsid w:val="00B658A1"/>
    <w:rsid w:val="00B65E65"/>
    <w:rsid w:val="00B72106"/>
    <w:rsid w:val="00B76AD1"/>
    <w:rsid w:val="00B820A9"/>
    <w:rsid w:val="00B8294D"/>
    <w:rsid w:val="00B92265"/>
    <w:rsid w:val="00B938A8"/>
    <w:rsid w:val="00B93F9E"/>
    <w:rsid w:val="00BA2FB8"/>
    <w:rsid w:val="00BB0419"/>
    <w:rsid w:val="00BB3A6C"/>
    <w:rsid w:val="00BC6850"/>
    <w:rsid w:val="00BD1EAD"/>
    <w:rsid w:val="00BD239F"/>
    <w:rsid w:val="00BD27A4"/>
    <w:rsid w:val="00BD40EC"/>
    <w:rsid w:val="00BD5C20"/>
    <w:rsid w:val="00BE258D"/>
    <w:rsid w:val="00BF56BF"/>
    <w:rsid w:val="00BF665D"/>
    <w:rsid w:val="00C01C75"/>
    <w:rsid w:val="00C036EB"/>
    <w:rsid w:val="00C03CEB"/>
    <w:rsid w:val="00C073A3"/>
    <w:rsid w:val="00C112FA"/>
    <w:rsid w:val="00C11E28"/>
    <w:rsid w:val="00C17812"/>
    <w:rsid w:val="00C17CA0"/>
    <w:rsid w:val="00C27498"/>
    <w:rsid w:val="00C35FA3"/>
    <w:rsid w:val="00C40AF7"/>
    <w:rsid w:val="00C442F4"/>
    <w:rsid w:val="00C51E9C"/>
    <w:rsid w:val="00C57DDE"/>
    <w:rsid w:val="00C638FB"/>
    <w:rsid w:val="00C64AEF"/>
    <w:rsid w:val="00C654DE"/>
    <w:rsid w:val="00C66F6A"/>
    <w:rsid w:val="00C67E66"/>
    <w:rsid w:val="00C76238"/>
    <w:rsid w:val="00C76E8D"/>
    <w:rsid w:val="00C77468"/>
    <w:rsid w:val="00C82422"/>
    <w:rsid w:val="00C85E15"/>
    <w:rsid w:val="00C87168"/>
    <w:rsid w:val="00C923B1"/>
    <w:rsid w:val="00CA31C2"/>
    <w:rsid w:val="00CA34F3"/>
    <w:rsid w:val="00CA637D"/>
    <w:rsid w:val="00CB28D8"/>
    <w:rsid w:val="00CB38F5"/>
    <w:rsid w:val="00CB7495"/>
    <w:rsid w:val="00CC2E37"/>
    <w:rsid w:val="00CC6A12"/>
    <w:rsid w:val="00CC6F83"/>
    <w:rsid w:val="00CC72FA"/>
    <w:rsid w:val="00CD0A93"/>
    <w:rsid w:val="00CD17AC"/>
    <w:rsid w:val="00CD258D"/>
    <w:rsid w:val="00CD29E0"/>
    <w:rsid w:val="00CD5D7E"/>
    <w:rsid w:val="00CE1A3F"/>
    <w:rsid w:val="00CF021F"/>
    <w:rsid w:val="00CF31E7"/>
    <w:rsid w:val="00CF5EF7"/>
    <w:rsid w:val="00CF6149"/>
    <w:rsid w:val="00D01E7E"/>
    <w:rsid w:val="00D04A58"/>
    <w:rsid w:val="00D05956"/>
    <w:rsid w:val="00D13612"/>
    <w:rsid w:val="00D1444B"/>
    <w:rsid w:val="00D247B8"/>
    <w:rsid w:val="00D30070"/>
    <w:rsid w:val="00D462A8"/>
    <w:rsid w:val="00D63B15"/>
    <w:rsid w:val="00D6676D"/>
    <w:rsid w:val="00D805C6"/>
    <w:rsid w:val="00D806B5"/>
    <w:rsid w:val="00D83D7F"/>
    <w:rsid w:val="00D85B1D"/>
    <w:rsid w:val="00D8647C"/>
    <w:rsid w:val="00D86A62"/>
    <w:rsid w:val="00D91D41"/>
    <w:rsid w:val="00D94C19"/>
    <w:rsid w:val="00DA0436"/>
    <w:rsid w:val="00DA5B0E"/>
    <w:rsid w:val="00DB0B0C"/>
    <w:rsid w:val="00DB1666"/>
    <w:rsid w:val="00DB19D8"/>
    <w:rsid w:val="00DB6DFB"/>
    <w:rsid w:val="00DD1D22"/>
    <w:rsid w:val="00DD3EDD"/>
    <w:rsid w:val="00DD5972"/>
    <w:rsid w:val="00DE2CE3"/>
    <w:rsid w:val="00DE6379"/>
    <w:rsid w:val="00DE69CA"/>
    <w:rsid w:val="00DF11EF"/>
    <w:rsid w:val="00E00F64"/>
    <w:rsid w:val="00E0177F"/>
    <w:rsid w:val="00E07820"/>
    <w:rsid w:val="00E10555"/>
    <w:rsid w:val="00E12C51"/>
    <w:rsid w:val="00E1381D"/>
    <w:rsid w:val="00E140C9"/>
    <w:rsid w:val="00E1562C"/>
    <w:rsid w:val="00E15C12"/>
    <w:rsid w:val="00E1735C"/>
    <w:rsid w:val="00E173E1"/>
    <w:rsid w:val="00E20A33"/>
    <w:rsid w:val="00E21D5A"/>
    <w:rsid w:val="00E2670A"/>
    <w:rsid w:val="00E43C39"/>
    <w:rsid w:val="00E50910"/>
    <w:rsid w:val="00E5101C"/>
    <w:rsid w:val="00E56803"/>
    <w:rsid w:val="00E654E4"/>
    <w:rsid w:val="00E72F37"/>
    <w:rsid w:val="00E7622D"/>
    <w:rsid w:val="00E81DF1"/>
    <w:rsid w:val="00E8260F"/>
    <w:rsid w:val="00E82918"/>
    <w:rsid w:val="00E8709C"/>
    <w:rsid w:val="00E95383"/>
    <w:rsid w:val="00E96821"/>
    <w:rsid w:val="00EA3AD3"/>
    <w:rsid w:val="00EB2ECD"/>
    <w:rsid w:val="00EB497A"/>
    <w:rsid w:val="00EB5CCE"/>
    <w:rsid w:val="00EC0F53"/>
    <w:rsid w:val="00EC1DCF"/>
    <w:rsid w:val="00EC1E2B"/>
    <w:rsid w:val="00ED1762"/>
    <w:rsid w:val="00EE01B1"/>
    <w:rsid w:val="00EE586D"/>
    <w:rsid w:val="00EF04EC"/>
    <w:rsid w:val="00EF323F"/>
    <w:rsid w:val="00EF5F1E"/>
    <w:rsid w:val="00EF6673"/>
    <w:rsid w:val="00F01A3A"/>
    <w:rsid w:val="00F04864"/>
    <w:rsid w:val="00F04E8C"/>
    <w:rsid w:val="00F06598"/>
    <w:rsid w:val="00F3018F"/>
    <w:rsid w:val="00F31AB7"/>
    <w:rsid w:val="00F329A1"/>
    <w:rsid w:val="00F3420A"/>
    <w:rsid w:val="00F37C3D"/>
    <w:rsid w:val="00F40987"/>
    <w:rsid w:val="00F40AB1"/>
    <w:rsid w:val="00F40AEA"/>
    <w:rsid w:val="00F42642"/>
    <w:rsid w:val="00F45B6B"/>
    <w:rsid w:val="00F46C03"/>
    <w:rsid w:val="00F53111"/>
    <w:rsid w:val="00F55307"/>
    <w:rsid w:val="00F55FDE"/>
    <w:rsid w:val="00F57954"/>
    <w:rsid w:val="00F62E7D"/>
    <w:rsid w:val="00F64A14"/>
    <w:rsid w:val="00F66B5F"/>
    <w:rsid w:val="00F67DB2"/>
    <w:rsid w:val="00F70A51"/>
    <w:rsid w:val="00F7267E"/>
    <w:rsid w:val="00F7716E"/>
    <w:rsid w:val="00F91A64"/>
    <w:rsid w:val="00F96926"/>
    <w:rsid w:val="00FA0232"/>
    <w:rsid w:val="00FB00AA"/>
    <w:rsid w:val="00FB0D10"/>
    <w:rsid w:val="00FB0EE3"/>
    <w:rsid w:val="00FB23E2"/>
    <w:rsid w:val="00FB4130"/>
    <w:rsid w:val="00FB51B5"/>
    <w:rsid w:val="00FB6028"/>
    <w:rsid w:val="00FB7830"/>
    <w:rsid w:val="00FC135F"/>
    <w:rsid w:val="00FC65BD"/>
    <w:rsid w:val="00FD5C93"/>
    <w:rsid w:val="00FE529C"/>
    <w:rsid w:val="00FF1B1C"/>
    <w:rsid w:val="00FF77F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4E50ED4"/>
  <w15:chartTrackingRefBased/>
  <w15:docId w15:val="{FDDCF367-EB90-4DBE-A50D-EEF89556F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F329A1"/>
    <w:pPr>
      <w:spacing w:after="120"/>
      <w:jc w:val="both"/>
    </w:pPr>
    <w:rPr>
      <w:sz w:val="24"/>
    </w:rPr>
  </w:style>
  <w:style w:type="paragraph" w:styleId="berschrift1">
    <w:name w:val="heading 1"/>
    <w:basedOn w:val="Standard"/>
    <w:next w:val="Autor"/>
    <w:link w:val="berschrift1Zchn"/>
    <w:autoRedefine/>
    <w:qFormat/>
    <w:rsid w:val="00CC6F83"/>
    <w:pPr>
      <w:keepNext/>
      <w:keepLines/>
      <w:spacing w:after="480"/>
      <w:jc w:val="left"/>
      <w:outlineLvl w:val="0"/>
    </w:pPr>
    <w:rPr>
      <w:rFonts w:ascii="Arial" w:hAnsi="Arial"/>
      <w:bCs/>
      <w:sz w:val="32"/>
      <w:szCs w:val="16"/>
    </w:rPr>
  </w:style>
  <w:style w:type="paragraph" w:styleId="berschrift2">
    <w:name w:val="heading 2"/>
    <w:basedOn w:val="berschrift1"/>
    <w:next w:val="Standard"/>
    <w:qFormat/>
    <w:rsid w:val="00D805C6"/>
    <w:pPr>
      <w:spacing w:before="120" w:after="120"/>
      <w:outlineLvl w:val="1"/>
    </w:pPr>
    <w:rPr>
      <w:sz w:val="28"/>
    </w:rPr>
  </w:style>
  <w:style w:type="paragraph" w:styleId="berschrift3">
    <w:name w:val="heading 3"/>
    <w:basedOn w:val="berschrift2"/>
    <w:next w:val="Standard"/>
    <w:autoRedefine/>
    <w:qFormat/>
    <w:rsid w:val="00573ACB"/>
    <w:pPr>
      <w:outlineLvl w:val="2"/>
    </w:pPr>
    <w:rPr>
      <w:i/>
      <w:sz w:val="24"/>
    </w:rPr>
  </w:style>
  <w:style w:type="paragraph" w:styleId="berschrift4">
    <w:name w:val="heading 4"/>
    <w:basedOn w:val="berschrift3"/>
    <w:next w:val="Standard"/>
    <w:qFormat/>
    <w:pPr>
      <w:numPr>
        <w:ilvl w:val="3"/>
        <w:numId w:val="5"/>
      </w:numPr>
      <w:outlineLvl w:val="3"/>
    </w:pPr>
  </w:style>
  <w:style w:type="paragraph" w:styleId="berschrift5">
    <w:name w:val="heading 5"/>
    <w:basedOn w:val="berschrift4"/>
    <w:next w:val="Standard"/>
    <w:qFormat/>
    <w:pPr>
      <w:numPr>
        <w:ilvl w:val="4"/>
        <w:numId w:val="6"/>
      </w:numPr>
      <w:ind w:left="1134" w:hanging="1134"/>
      <w:outlineLvl w:val="4"/>
    </w:pPr>
    <w:rPr>
      <w:sz w:val="22"/>
    </w:rPr>
  </w:style>
  <w:style w:type="paragraph" w:styleId="berschrift6">
    <w:name w:val="heading 6"/>
    <w:basedOn w:val="berschrift5"/>
    <w:next w:val="Standard"/>
    <w:qFormat/>
    <w:pPr>
      <w:numPr>
        <w:ilvl w:val="5"/>
        <w:numId w:val="7"/>
      </w:numPr>
      <w:ind w:left="1418" w:hanging="1418"/>
      <w:outlineLvl w:val="5"/>
    </w:pPr>
  </w:style>
  <w:style w:type="paragraph" w:styleId="berschrift7">
    <w:name w:val="heading 7"/>
    <w:basedOn w:val="berschrift6"/>
    <w:next w:val="Standard"/>
    <w:qFormat/>
    <w:pPr>
      <w:numPr>
        <w:ilvl w:val="6"/>
        <w:numId w:val="8"/>
      </w:numPr>
      <w:ind w:left="1701" w:hanging="1701"/>
      <w:outlineLvl w:val="6"/>
    </w:pPr>
  </w:style>
  <w:style w:type="paragraph" w:styleId="berschrift8">
    <w:name w:val="heading 8"/>
    <w:basedOn w:val="berschrift7"/>
    <w:next w:val="Standard"/>
    <w:qFormat/>
    <w:pPr>
      <w:numPr>
        <w:ilvl w:val="7"/>
        <w:numId w:val="9"/>
      </w:numPr>
      <w:outlineLvl w:val="7"/>
    </w:pPr>
  </w:style>
  <w:style w:type="paragraph" w:styleId="berschrift9">
    <w:name w:val="heading 9"/>
    <w:basedOn w:val="berschrift8"/>
    <w:next w:val="Standard"/>
    <w:qFormat/>
    <w:pPr>
      <w:numPr>
        <w:ilvl w:val="8"/>
        <w:numId w:val="10"/>
      </w:numPr>
      <w:tabs>
        <w:tab w:val="num" w:pos="360"/>
      </w:tabs>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3D5BEC"/>
    <w:pPr>
      <w:keepLines/>
      <w:spacing w:after="360"/>
    </w:pPr>
    <w:rPr>
      <w:i/>
      <w:szCs w:val="24"/>
    </w:rPr>
  </w:style>
  <w:style w:type="character" w:customStyle="1" w:styleId="berschrift1Zchn">
    <w:name w:val="Überschrift 1 Zchn"/>
    <w:basedOn w:val="Absatz-Standardschriftart"/>
    <w:link w:val="berschrift1"/>
    <w:rsid w:val="00CC6F83"/>
    <w:rPr>
      <w:rFonts w:ascii="Arial" w:hAnsi="Arial"/>
      <w:bCs/>
      <w:sz w:val="32"/>
      <w:szCs w:val="16"/>
    </w:rPr>
  </w:style>
  <w:style w:type="paragraph" w:styleId="Verzeichnis7">
    <w:name w:val="toc 7"/>
    <w:basedOn w:val="Verzeichnis1"/>
    <w:semiHidden/>
    <w:rPr>
      <w:b w:val="0"/>
    </w:rPr>
  </w:style>
  <w:style w:type="paragraph" w:styleId="Verzeichnis1">
    <w:name w:val="toc 1"/>
    <w:basedOn w:val="Standard"/>
    <w:semiHidden/>
    <w:rsid w:val="00434525"/>
    <w:pPr>
      <w:tabs>
        <w:tab w:val="right" w:leader="dot" w:pos="4253"/>
      </w:tabs>
      <w:ind w:right="567"/>
      <w:jc w:val="left"/>
    </w:pPr>
    <w:rPr>
      <w:rFonts w:ascii="Arial" w:hAnsi="Arial"/>
      <w:b/>
    </w:rPr>
  </w:style>
  <w:style w:type="paragraph" w:styleId="Verzeichnis2">
    <w:name w:val="toc 2"/>
    <w:basedOn w:val="Verzeichnis1"/>
    <w:semiHidden/>
    <w:rsid w:val="00342916"/>
    <w:pPr>
      <w:tabs>
        <w:tab w:val="right" w:leader="dot" w:pos="4536"/>
      </w:tabs>
    </w:pPr>
    <w:rPr>
      <w:b w:val="0"/>
    </w:rPr>
  </w:style>
  <w:style w:type="paragraph" w:styleId="Verzeichnis6">
    <w:name w:val="toc 6"/>
    <w:basedOn w:val="Verzeichnis1"/>
    <w:semiHidden/>
    <w:rPr>
      <w:b w:val="0"/>
    </w:rPr>
  </w:style>
  <w:style w:type="paragraph" w:styleId="Verzeichnis5">
    <w:name w:val="toc 5"/>
    <w:basedOn w:val="Verzeichnis1"/>
    <w:semiHidden/>
    <w:rPr>
      <w:b w:val="0"/>
    </w:rPr>
  </w:style>
  <w:style w:type="paragraph" w:styleId="Verzeichnis4">
    <w:name w:val="toc 4"/>
    <w:basedOn w:val="Verzeichnis1"/>
    <w:semiHidden/>
    <w:rPr>
      <w:b w:val="0"/>
    </w:rPr>
  </w:style>
  <w:style w:type="paragraph" w:styleId="Verzeichnis3">
    <w:name w:val="toc 3"/>
    <w:basedOn w:val="Verzeichnis1"/>
    <w:semiHidden/>
    <w:rPr>
      <w:b w:val="0"/>
    </w:rPr>
  </w:style>
  <w:style w:type="paragraph" w:styleId="Index5">
    <w:name w:val="index 5"/>
    <w:basedOn w:val="Index1"/>
    <w:semiHidden/>
    <w:pPr>
      <w:ind w:left="1701"/>
    </w:pPr>
  </w:style>
  <w:style w:type="paragraph" w:styleId="Index1">
    <w:name w:val="index 1"/>
    <w:basedOn w:val="Standard"/>
    <w:semiHidden/>
    <w:pPr>
      <w:tabs>
        <w:tab w:val="right" w:leader="dot" w:pos="9072"/>
      </w:tabs>
    </w:pPr>
  </w:style>
  <w:style w:type="paragraph" w:styleId="Index4">
    <w:name w:val="index 4"/>
    <w:basedOn w:val="Index1"/>
    <w:semiHidden/>
    <w:pPr>
      <w:ind w:left="1276"/>
    </w:pPr>
  </w:style>
  <w:style w:type="paragraph" w:styleId="Index3">
    <w:name w:val="index 3"/>
    <w:basedOn w:val="Index1"/>
    <w:semiHidden/>
    <w:pPr>
      <w:ind w:left="851"/>
    </w:pPr>
  </w:style>
  <w:style w:type="paragraph" w:styleId="Index2">
    <w:name w:val="index 2"/>
    <w:basedOn w:val="Index1"/>
    <w:semiHidden/>
    <w:pPr>
      <w:ind w:left="425"/>
    </w:pPr>
  </w:style>
  <w:style w:type="paragraph" w:styleId="Fuzeile">
    <w:name w:val="footer"/>
    <w:basedOn w:val="Standard"/>
    <w:rsid w:val="00CD0A93"/>
    <w:pPr>
      <w:pBdr>
        <w:top w:val="single" w:sz="6" w:space="4" w:color="auto"/>
      </w:pBdr>
      <w:tabs>
        <w:tab w:val="center" w:pos="4536"/>
        <w:tab w:val="right" w:pos="9072"/>
      </w:tabs>
      <w:spacing w:before="240"/>
    </w:pPr>
    <w:rPr>
      <w:rFonts w:ascii="Arial" w:hAnsi="Arial"/>
      <w:sz w:val="20"/>
    </w:rPr>
  </w:style>
  <w:style w:type="paragraph" w:styleId="Kopfzeile">
    <w:name w:val="header"/>
    <w:basedOn w:val="Standard"/>
    <w:rsid w:val="00CD0A93"/>
    <w:pPr>
      <w:pBdr>
        <w:bottom w:val="single" w:sz="6" w:space="4" w:color="auto"/>
      </w:pBdr>
      <w:tabs>
        <w:tab w:val="center" w:pos="4535"/>
        <w:tab w:val="right" w:pos="9071"/>
      </w:tabs>
      <w:spacing w:after="360"/>
    </w:pPr>
    <w:rPr>
      <w:rFonts w:ascii="Arial" w:hAnsi="Arial"/>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sid w:val="00792E95"/>
    <w:pPr>
      <w:tabs>
        <w:tab w:val="left" w:pos="284"/>
      </w:tabs>
      <w:ind w:left="284" w:hanging="284"/>
    </w:pPr>
    <w:rPr>
      <w:sz w:val="20"/>
    </w:rPr>
  </w:style>
  <w:style w:type="paragraph" w:customStyle="1" w:styleId="Aufzhlung1Ebene">
    <w:name w:val="Aufzählung 1. Ebene"/>
    <w:basedOn w:val="Standard"/>
    <w:rsid w:val="002E78C1"/>
    <w:pPr>
      <w:numPr>
        <w:numId w:val="11"/>
      </w:numPr>
    </w:pPr>
  </w:style>
  <w:style w:type="paragraph" w:styleId="Titel">
    <w:name w:val="Title"/>
    <w:basedOn w:val="Standard"/>
    <w:next w:val="Standard"/>
    <w:link w:val="TitelZchn"/>
    <w:qFormat/>
    <w:rsid w:val="00DD3EDD"/>
    <w:pPr>
      <w:keepNext/>
      <w:keepLines/>
      <w:spacing w:before="240" w:after="240"/>
    </w:pPr>
    <w:rPr>
      <w:rFonts w:ascii="Arial" w:hAnsi="Arial"/>
      <w:b/>
      <w:sz w:val="40"/>
      <w:szCs w:val="40"/>
    </w:rPr>
  </w:style>
  <w:style w:type="paragraph" w:styleId="Beschriftung">
    <w:name w:val="caption"/>
    <w:basedOn w:val="Standard"/>
    <w:next w:val="Standard"/>
    <w:qFormat/>
    <w:pPr>
      <w:jc w:val="center"/>
    </w:pPr>
  </w:style>
  <w:style w:type="paragraph" w:customStyle="1" w:styleId="Tabelle">
    <w:name w:val="Tabelle"/>
    <w:basedOn w:val="Standard"/>
    <w:rsid w:val="00413E03"/>
    <w:pPr>
      <w:spacing w:before="60" w:after="60"/>
      <w:jc w:val="left"/>
    </w:pPr>
    <w:rPr>
      <w:rFonts w:ascii="Arial" w:hAnsi="Arial"/>
      <w:sz w:val="22"/>
      <w:szCs w:val="24"/>
    </w:rPr>
  </w:style>
  <w:style w:type="paragraph" w:customStyle="1" w:styleId="Autor">
    <w:name w:val="Autor"/>
    <w:basedOn w:val="Standard"/>
    <w:next w:val="Abstract"/>
    <w:rsid w:val="00AC5E5A"/>
    <w:pPr>
      <w:jc w:val="right"/>
    </w:pPr>
    <w:rPr>
      <w:rFonts w:ascii="Arial" w:hAnsi="Arial"/>
    </w:rPr>
  </w:style>
  <w:style w:type="paragraph" w:customStyle="1" w:styleId="Aufzhlung2Ebene">
    <w:name w:val="Aufzählung 2. Ebene"/>
    <w:basedOn w:val="Standard"/>
    <w:rsid w:val="002E78C1"/>
    <w:pPr>
      <w:numPr>
        <w:numId w:val="12"/>
      </w:numPr>
    </w:pPr>
  </w:style>
  <w:style w:type="paragraph" w:styleId="Index6">
    <w:name w:val="index 6"/>
    <w:basedOn w:val="Index1"/>
    <w:semiHidden/>
    <w:pPr>
      <w:ind w:left="2126"/>
    </w:pPr>
  </w:style>
  <w:style w:type="paragraph" w:styleId="Index7">
    <w:name w:val="index 7"/>
    <w:basedOn w:val="Index1"/>
    <w:semiHidden/>
    <w:pPr>
      <w:ind w:left="2552"/>
    </w:pPr>
  </w:style>
  <w:style w:type="paragraph" w:styleId="Index8">
    <w:name w:val="index 8"/>
    <w:basedOn w:val="Index1"/>
    <w:semiHidden/>
    <w:pPr>
      <w:ind w:left="2977"/>
    </w:pPr>
  </w:style>
  <w:style w:type="paragraph" w:styleId="Index9">
    <w:name w:val="index 9"/>
    <w:basedOn w:val="Index1"/>
    <w:semiHidden/>
    <w:pPr>
      <w:ind w:left="3402"/>
    </w:pPr>
  </w:style>
  <w:style w:type="paragraph" w:styleId="Verzeichnis8">
    <w:name w:val="toc 8"/>
    <w:basedOn w:val="Verzeichnis1"/>
    <w:semiHidden/>
    <w:rPr>
      <w:b w:val="0"/>
    </w:rPr>
  </w:style>
  <w:style w:type="paragraph" w:styleId="Verzeichnis9">
    <w:name w:val="toc 9"/>
    <w:basedOn w:val="Verzeichnis1"/>
    <w:semiHidden/>
    <w:rPr>
      <w:b w:val="0"/>
    </w:rPr>
  </w:style>
  <w:style w:type="paragraph" w:customStyle="1" w:styleId="Bild">
    <w:name w:val="Bild"/>
    <w:basedOn w:val="Standard"/>
    <w:next w:val="Bildunterschrift"/>
    <w:pPr>
      <w:keepNext/>
      <w:keepLines/>
      <w:spacing w:line="240" w:lineRule="atLeast"/>
      <w:jc w:val="center"/>
    </w:pPr>
  </w:style>
  <w:style w:type="paragraph" w:customStyle="1" w:styleId="AufzhlungTabelle">
    <w:name w:val="Aufzählung Tabelle"/>
    <w:basedOn w:val="Aufzhlung1Ebene"/>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rsid w:val="00047CC3"/>
    <w:pPr>
      <w:contextualSpacing/>
      <w:jc w:val="left"/>
    </w:pPr>
    <w:rPr>
      <w:rFonts w:ascii="Courier New" w:hAnsi="Courier New"/>
      <w:noProof/>
      <w:sz w:val="20"/>
    </w:rPr>
  </w:style>
  <w:style w:type="character" w:styleId="Hyperlink">
    <w:name w:val="Hyperlink"/>
    <w:basedOn w:val="Absatz-Standardschriftart"/>
    <w:rsid w:val="00A65482"/>
    <w:rPr>
      <w:color w:val="0000FF"/>
      <w:u w:val="single"/>
    </w:rPr>
  </w:style>
  <w:style w:type="paragraph" w:customStyle="1" w:styleId="Titel1">
    <w:name w:val="Titel (1)"/>
    <w:basedOn w:val="Titel"/>
    <w:next w:val="Standard"/>
    <w:link w:val="Titel1Zchn"/>
    <w:rsid w:val="001B764B"/>
    <w:rPr>
      <w:sz w:val="48"/>
    </w:rPr>
  </w:style>
  <w:style w:type="paragraph" w:customStyle="1" w:styleId="Herausgeber">
    <w:name w:val="Herausgeber"/>
    <w:basedOn w:val="Standard"/>
    <w:autoRedefine/>
    <w:rsid w:val="00CA31C2"/>
    <w:pPr>
      <w:ind w:right="-1231"/>
      <w:jc w:val="right"/>
    </w:pPr>
    <w:rPr>
      <w:rFonts w:ascii="Arial" w:hAnsi="Arial"/>
      <w:b/>
      <w:szCs w:val="24"/>
    </w:rPr>
  </w:style>
  <w:style w:type="paragraph" w:customStyle="1" w:styleId="Bildunterschrift">
    <w:name w:val="Bildunterschrift"/>
    <w:basedOn w:val="Standard"/>
    <w:next w:val="Standard"/>
    <w:rsid w:val="003D5BEC"/>
    <w:pPr>
      <w:keepLines/>
      <w:jc w:val="center"/>
    </w:pPr>
    <w:rPr>
      <w:i/>
      <w:sz w:val="22"/>
      <w:szCs w:val="24"/>
    </w:rPr>
  </w:style>
  <w:style w:type="paragraph" w:customStyle="1" w:styleId="Kategorie">
    <w:name w:val="Kategorie"/>
    <w:basedOn w:val="Standard"/>
    <w:next w:val="berschrift1"/>
    <w:rsid w:val="00837131"/>
    <w:pPr>
      <w:pageBreakBefore/>
      <w:spacing w:before="960" w:after="0"/>
      <w:jc w:val="left"/>
    </w:pPr>
    <w:rPr>
      <w:rFonts w:ascii="Arial" w:hAnsi="Arial"/>
    </w:rPr>
  </w:style>
  <w:style w:type="character" w:styleId="Seitenzahl">
    <w:name w:val="page number"/>
    <w:basedOn w:val="Absatz-Standardschriftart"/>
    <w:rsid w:val="00BD40EC"/>
  </w:style>
  <w:style w:type="paragraph" w:customStyle="1" w:styleId="Literatur">
    <w:name w:val="Literatur"/>
    <w:basedOn w:val="Standard"/>
    <w:rsid w:val="003D5BEC"/>
    <w:pPr>
      <w:keepLines/>
      <w:ind w:left="567" w:hanging="567"/>
      <w:jc w:val="left"/>
    </w:pPr>
  </w:style>
  <w:style w:type="paragraph" w:customStyle="1" w:styleId="Impressum">
    <w:name w:val="Impressum"/>
    <w:basedOn w:val="Standard"/>
    <w:rsid w:val="00F55307"/>
    <w:pPr>
      <w:ind w:left="1361" w:hanging="1361"/>
      <w:jc w:val="left"/>
    </w:pPr>
    <w:rPr>
      <w:rFonts w:ascii="Arial" w:hAnsi="Arial" w:cs="Arial"/>
      <w:szCs w:val="24"/>
    </w:rPr>
  </w:style>
  <w:style w:type="character" w:customStyle="1" w:styleId="TitelZchn">
    <w:name w:val="Titel Zchn"/>
    <w:basedOn w:val="Absatz-Standardschriftart"/>
    <w:link w:val="Titel"/>
    <w:locked/>
    <w:rsid w:val="00CA31C2"/>
    <w:rPr>
      <w:rFonts w:ascii="Arial" w:hAnsi="Arial"/>
      <w:b/>
      <w:sz w:val="40"/>
      <w:szCs w:val="40"/>
      <w:lang w:val="en-GB" w:eastAsia="de-DE" w:bidi="ar-SA"/>
    </w:rPr>
  </w:style>
  <w:style w:type="character" w:customStyle="1" w:styleId="Titel1Zchn">
    <w:name w:val="Titel (1) Zchn"/>
    <w:basedOn w:val="TitelZchn"/>
    <w:link w:val="Titel1"/>
    <w:rsid w:val="00CA31C2"/>
    <w:rPr>
      <w:rFonts w:ascii="Arial" w:hAnsi="Arial"/>
      <w:b/>
      <w:sz w:val="48"/>
      <w:szCs w:val="40"/>
      <w:lang w:val="en-GB" w:eastAsia="de-DE" w:bidi="ar-SA"/>
    </w:rPr>
  </w:style>
  <w:style w:type="paragraph" w:customStyle="1" w:styleId="Tabellen-berschrift">
    <w:name w:val="Tabellen-Überschrift"/>
    <w:basedOn w:val="Tabelle"/>
    <w:rsid w:val="004D5672"/>
    <w:rPr>
      <w:rFonts w:cs="Arial"/>
      <w:b/>
      <w:bCs/>
    </w:rPr>
  </w:style>
  <w:style w:type="table" w:styleId="Tabellenraster">
    <w:name w:val="Table Grid"/>
    <w:basedOn w:val="NormaleTabelle"/>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12D5"/>
    <w:pPr>
      <w:ind w:left="720"/>
      <w:contextualSpacing/>
    </w:pPr>
  </w:style>
  <w:style w:type="paragraph" w:styleId="Sprechblasentext">
    <w:name w:val="Balloon Text"/>
    <w:basedOn w:val="Standard"/>
    <w:link w:val="SprechblasentextZchn"/>
    <w:semiHidden/>
    <w:unhideWhenUsed/>
    <w:rsid w:val="00D86A62"/>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D86A62"/>
    <w:rPr>
      <w:rFonts w:ascii="Segoe UI" w:hAnsi="Segoe UI" w:cs="Segoe UI"/>
      <w:sz w:val="18"/>
      <w:szCs w:val="18"/>
    </w:rPr>
  </w:style>
  <w:style w:type="table" w:styleId="Gitternetztabelle5dunkelAkzent1">
    <w:name w:val="Grid Table 5 Dark Accent 1"/>
    <w:basedOn w:val="NormaleTabelle"/>
    <w:uiPriority w:val="50"/>
    <w:rsid w:val="002E2B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Kommentarzeichen">
    <w:name w:val="annotation reference"/>
    <w:basedOn w:val="Absatz-Standardschriftart"/>
    <w:rsid w:val="00EE01B1"/>
    <w:rPr>
      <w:sz w:val="16"/>
      <w:szCs w:val="16"/>
    </w:rPr>
  </w:style>
  <w:style w:type="paragraph" w:styleId="Kommentartext">
    <w:name w:val="annotation text"/>
    <w:basedOn w:val="Standard"/>
    <w:link w:val="KommentartextZchn"/>
    <w:rsid w:val="00EE01B1"/>
    <w:rPr>
      <w:sz w:val="20"/>
    </w:rPr>
  </w:style>
  <w:style w:type="character" w:customStyle="1" w:styleId="KommentartextZchn">
    <w:name w:val="Kommentartext Zchn"/>
    <w:basedOn w:val="Absatz-Standardschriftart"/>
    <w:link w:val="Kommentartext"/>
    <w:rsid w:val="00EE01B1"/>
  </w:style>
  <w:style w:type="paragraph" w:styleId="Kommentarthema">
    <w:name w:val="annotation subject"/>
    <w:basedOn w:val="Kommentartext"/>
    <w:next w:val="Kommentartext"/>
    <w:link w:val="KommentarthemaZchn"/>
    <w:semiHidden/>
    <w:unhideWhenUsed/>
    <w:rsid w:val="00EE01B1"/>
    <w:rPr>
      <w:b/>
      <w:bCs/>
    </w:rPr>
  </w:style>
  <w:style w:type="character" w:customStyle="1" w:styleId="KommentarthemaZchn">
    <w:name w:val="Kommentarthema Zchn"/>
    <w:basedOn w:val="KommentartextZchn"/>
    <w:link w:val="Kommentarthema"/>
    <w:semiHidden/>
    <w:rsid w:val="00EE01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24642">
      <w:bodyDiv w:val="1"/>
      <w:marLeft w:val="0"/>
      <w:marRight w:val="0"/>
      <w:marTop w:val="0"/>
      <w:marBottom w:val="0"/>
      <w:divBdr>
        <w:top w:val="none" w:sz="0" w:space="0" w:color="auto"/>
        <w:left w:val="none" w:sz="0" w:space="0" w:color="auto"/>
        <w:bottom w:val="none" w:sz="0" w:space="0" w:color="auto"/>
        <w:right w:val="none" w:sz="0" w:space="0" w:color="auto"/>
      </w:divBdr>
    </w:div>
    <w:div w:id="330643680">
      <w:bodyDiv w:val="1"/>
      <w:marLeft w:val="0"/>
      <w:marRight w:val="0"/>
      <w:marTop w:val="0"/>
      <w:marBottom w:val="0"/>
      <w:divBdr>
        <w:top w:val="none" w:sz="0" w:space="0" w:color="auto"/>
        <w:left w:val="none" w:sz="0" w:space="0" w:color="auto"/>
        <w:bottom w:val="none" w:sz="0" w:space="0" w:color="auto"/>
        <w:right w:val="none" w:sz="0" w:space="0" w:color="auto"/>
      </w:divBdr>
    </w:div>
    <w:div w:id="466051043">
      <w:bodyDiv w:val="1"/>
      <w:marLeft w:val="0"/>
      <w:marRight w:val="0"/>
      <w:marTop w:val="0"/>
      <w:marBottom w:val="0"/>
      <w:divBdr>
        <w:top w:val="none" w:sz="0" w:space="0" w:color="auto"/>
        <w:left w:val="none" w:sz="0" w:space="0" w:color="auto"/>
        <w:bottom w:val="none" w:sz="0" w:space="0" w:color="auto"/>
        <w:right w:val="none" w:sz="0" w:space="0" w:color="auto"/>
      </w:divBdr>
    </w:div>
    <w:div w:id="763305272">
      <w:bodyDiv w:val="1"/>
      <w:marLeft w:val="0"/>
      <w:marRight w:val="0"/>
      <w:marTop w:val="0"/>
      <w:marBottom w:val="0"/>
      <w:divBdr>
        <w:top w:val="none" w:sz="0" w:space="0" w:color="auto"/>
        <w:left w:val="none" w:sz="0" w:space="0" w:color="auto"/>
        <w:bottom w:val="none" w:sz="0" w:space="0" w:color="auto"/>
        <w:right w:val="none" w:sz="0" w:space="0" w:color="auto"/>
      </w:divBdr>
    </w:div>
    <w:div w:id="779766576">
      <w:bodyDiv w:val="1"/>
      <w:marLeft w:val="0"/>
      <w:marRight w:val="0"/>
      <w:marTop w:val="0"/>
      <w:marBottom w:val="0"/>
      <w:divBdr>
        <w:top w:val="none" w:sz="0" w:space="0" w:color="auto"/>
        <w:left w:val="none" w:sz="0" w:space="0" w:color="auto"/>
        <w:bottom w:val="none" w:sz="0" w:space="0" w:color="auto"/>
        <w:right w:val="none" w:sz="0" w:space="0" w:color="auto"/>
      </w:divBdr>
    </w:div>
    <w:div w:id="931008333">
      <w:bodyDiv w:val="1"/>
      <w:marLeft w:val="0"/>
      <w:marRight w:val="0"/>
      <w:marTop w:val="0"/>
      <w:marBottom w:val="0"/>
      <w:divBdr>
        <w:top w:val="none" w:sz="0" w:space="0" w:color="auto"/>
        <w:left w:val="none" w:sz="0" w:space="0" w:color="auto"/>
        <w:bottom w:val="none" w:sz="0" w:space="0" w:color="auto"/>
        <w:right w:val="none" w:sz="0" w:space="0" w:color="auto"/>
      </w:divBdr>
    </w:div>
    <w:div w:id="959992815">
      <w:bodyDiv w:val="1"/>
      <w:marLeft w:val="0"/>
      <w:marRight w:val="0"/>
      <w:marTop w:val="0"/>
      <w:marBottom w:val="0"/>
      <w:divBdr>
        <w:top w:val="none" w:sz="0" w:space="0" w:color="auto"/>
        <w:left w:val="none" w:sz="0" w:space="0" w:color="auto"/>
        <w:bottom w:val="none" w:sz="0" w:space="0" w:color="auto"/>
        <w:right w:val="none" w:sz="0" w:space="0" w:color="auto"/>
      </w:divBdr>
    </w:div>
    <w:div w:id="1495029268">
      <w:bodyDiv w:val="1"/>
      <w:marLeft w:val="0"/>
      <w:marRight w:val="0"/>
      <w:marTop w:val="0"/>
      <w:marBottom w:val="0"/>
      <w:divBdr>
        <w:top w:val="none" w:sz="0" w:space="0" w:color="auto"/>
        <w:left w:val="none" w:sz="0" w:space="0" w:color="auto"/>
        <w:bottom w:val="none" w:sz="0" w:space="0" w:color="auto"/>
        <w:right w:val="none" w:sz="0" w:space="0" w:color="auto"/>
      </w:divBdr>
    </w:div>
    <w:div w:id="1739358160">
      <w:bodyDiv w:val="1"/>
      <w:marLeft w:val="0"/>
      <w:marRight w:val="0"/>
      <w:marTop w:val="0"/>
      <w:marBottom w:val="0"/>
      <w:divBdr>
        <w:top w:val="none" w:sz="0" w:space="0" w:color="auto"/>
        <w:left w:val="none" w:sz="0" w:space="0" w:color="auto"/>
        <w:bottom w:val="none" w:sz="0" w:space="0" w:color="auto"/>
        <w:right w:val="none" w:sz="0" w:space="0" w:color="auto"/>
      </w:divBdr>
    </w:div>
    <w:div w:id="2099403311">
      <w:bodyDiv w:val="1"/>
      <w:marLeft w:val="0"/>
      <w:marRight w:val="0"/>
      <w:marTop w:val="0"/>
      <w:marBottom w:val="0"/>
      <w:divBdr>
        <w:top w:val="none" w:sz="0" w:space="0" w:color="auto"/>
        <w:left w:val="none" w:sz="0" w:space="0" w:color="auto"/>
        <w:bottom w:val="none" w:sz="0" w:space="0" w:color="auto"/>
        <w:right w:val="none" w:sz="0" w:space="0" w:color="auto"/>
      </w:divBdr>
    </w:div>
    <w:div w:id="210425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diagrammeditor.d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Didaktisches%20Material%20fischertechnik\_Vorlagen\Vorlage_Unterrichtsplan_03.07.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9" ma:contentTypeDescription="Ein neues Dokument erstellen." ma:contentTypeScope="" ma:versionID="92bb98eb9387466097d6af097d772f7d">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b448df568d823ff96785f835e0bf08c9"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Datum"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Datum" ma:index="20" nillable="true" ma:displayName="Datum" ma:format="DateOnly" ma:internalName="Datu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um xmlns="ea79bf52-7098-41fc-8881-a3872bd99c4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D5ECAF-12CE-4E6E-A8E3-FC624A306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9bf52-7098-41fc-8881-a3872bd99c43"/>
    <ds:schemaRef ds:uri="e047a197-46ab-4299-92cd-ec119e6fe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EA386F-BE96-44E8-8FCE-EDB571906F93}">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047a197-46ab-4299-92cd-ec119e6fe81f"/>
    <ds:schemaRef ds:uri="ea79bf52-7098-41fc-8881-a3872bd99c43"/>
    <ds:schemaRef ds:uri="http://www.w3.org/XML/1998/namespace"/>
  </ds:schemaRefs>
</ds:datastoreItem>
</file>

<file path=customXml/itemProps3.xml><?xml version="1.0" encoding="utf-8"?>
<ds:datastoreItem xmlns:ds="http://schemas.openxmlformats.org/officeDocument/2006/customXml" ds:itemID="{324DAFA4-A419-4D76-A189-77F9BE2924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Vorlage_Unterrichtsplan_03.07.2020.dotx</Template>
  <TotalTime>0</TotalTime>
  <Pages>6</Pages>
  <Words>990</Words>
  <Characters>6240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ft:pedia</vt:lpstr>
    </vt:vector>
  </TitlesOfParts>
  <Company/>
  <LinksUpToDate>false</LinksUpToDate>
  <CharactersWithSpaces>7216</CharactersWithSpaces>
  <SharedDoc>false</SharedDoc>
  <HLinks>
    <vt:vector size="24" baseType="variant">
      <vt:variant>
        <vt:i4>8323118</vt:i4>
      </vt:variant>
      <vt:variant>
        <vt:i4>9</vt:i4>
      </vt:variant>
      <vt:variant>
        <vt:i4>0</vt:i4>
      </vt:variant>
      <vt:variant>
        <vt:i4>5</vt:i4>
      </vt:variant>
      <vt:variant>
        <vt:lpwstr>http://de.wikipedia.org/wiki/Gemeinfreiheit</vt:lpwstr>
      </vt:variant>
      <vt:variant>
        <vt:lpwstr/>
      </vt:variant>
      <vt:variant>
        <vt:i4>1376261</vt:i4>
      </vt:variant>
      <vt:variant>
        <vt:i4>6</vt:i4>
      </vt:variant>
      <vt:variant>
        <vt:i4>0</vt:i4>
      </vt:variant>
      <vt:variant>
        <vt:i4>5</vt:i4>
      </vt:variant>
      <vt:variant>
        <vt:lpwstr>http://www.ftcommunity.de/ftpedia</vt:lpwstr>
      </vt:variant>
      <vt:variant>
        <vt:lpwstr/>
      </vt:variant>
      <vt:variant>
        <vt:i4>7143543</vt:i4>
      </vt:variant>
      <vt:variant>
        <vt:i4>3</vt:i4>
      </vt:variant>
      <vt:variant>
        <vt:i4>0</vt:i4>
      </vt:variant>
      <vt:variant>
        <vt:i4>5</vt:i4>
      </vt:variant>
      <vt:variant>
        <vt:lpwstr>http://www.ftcommunity.de/</vt:lpwstr>
      </vt:variant>
      <vt:variant>
        <vt:lpwstr/>
      </vt:variant>
      <vt:variant>
        <vt:i4>1966093</vt:i4>
      </vt:variant>
      <vt:variant>
        <vt:i4>0</vt:i4>
      </vt:variant>
      <vt:variant>
        <vt:i4>0</vt:i4>
      </vt:variant>
      <vt:variant>
        <vt:i4>5</vt:i4>
      </vt:variant>
      <vt:variant>
        <vt:lpwstr>http://de.wikipedia.org/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ft:pedia</dc:title>
  <dc:subject>Issue 1/2011</dc:subject>
  <dc:creator>Dirk Fox</dc:creator>
  <cp:keywords/>
  <dc:description/>
  <cp:lastModifiedBy>Seiler, Lisa</cp:lastModifiedBy>
  <cp:revision>3</cp:revision>
  <cp:lastPrinted>2021-05-26T13:43:00Z</cp:lastPrinted>
  <dcterms:created xsi:type="dcterms:W3CDTF">2021-09-10T11:08:00Z</dcterms:created>
  <dcterms:modified xsi:type="dcterms:W3CDTF">2021-10-08T16:23:00Z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