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AA99C" w14:textId="56F7E44A" w:rsidR="00FF5CBC" w:rsidRDefault="00FF5CBC" w:rsidP="00FF5CBC">
      <w:pPr>
        <w:pStyle w:val="Kategorie"/>
        <w:tabs>
          <w:tab w:val="left" w:pos="2977"/>
          <w:tab w:val="left" w:pos="6804"/>
        </w:tabs>
        <w:spacing w:before="0" w:after="12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Name: __________</w:t>
      </w:r>
      <w:r>
        <w:rPr>
          <w:bCs/>
          <w:sz w:val="28"/>
          <w:szCs w:val="28"/>
        </w:rPr>
        <w:tab/>
        <w:t>Class: ___</w:t>
      </w:r>
      <w:r>
        <w:rPr>
          <w:bCs/>
          <w:sz w:val="28"/>
          <w:szCs w:val="28"/>
        </w:rPr>
        <w:tab/>
        <w:t>Date: ________</w:t>
      </w:r>
    </w:p>
    <w:p w14:paraId="0A578836" w14:textId="187A230E" w:rsidR="00FF5CBC" w:rsidRPr="0029280F" w:rsidRDefault="00FF5CBC" w:rsidP="0029280F">
      <w:pPr>
        <w:pStyle w:val="berschrift1"/>
        <w:spacing w:before="480" w:after="120"/>
      </w:pPr>
      <w:r>
        <w:t>Solution sheet task 1:</w:t>
      </w:r>
    </w:p>
    <w:p w14:paraId="40BDF942" w14:textId="17D88F51" w:rsidR="0029280F" w:rsidRPr="0029280F" w:rsidRDefault="005357C2" w:rsidP="0029280F">
      <w:pPr>
        <w:pStyle w:val="berschrift1"/>
        <w:spacing w:before="0"/>
      </w:pPr>
      <w:r>
        <w:t>Weather station</w:t>
      </w:r>
    </w:p>
    <w:p w14:paraId="66089931" w14:textId="77777777" w:rsidR="005357C2" w:rsidRDefault="005357C2" w:rsidP="005357C2">
      <w:pPr>
        <w:pStyle w:val="Abstract"/>
        <w:rPr>
          <w:rFonts w:asciiTheme="minorBidi" w:hAnsiTheme="minorBidi" w:cstheme="minorBidi"/>
        </w:rPr>
      </w:pPr>
      <w:r>
        <w:rPr>
          <w:rFonts w:asciiTheme="minorBidi" w:hAnsiTheme="minorBidi"/>
        </w:rPr>
        <w:t>Tasks 1 and 2 turn the sensor station into a local weather station. In the experimental tasks, the weather station is connected to a web server via MQTT that displays the measured data and transmitted images in a dashboard.</w:t>
      </w:r>
    </w:p>
    <w:p w14:paraId="3A1A9563" w14:textId="77777777" w:rsidR="0009332A" w:rsidRDefault="0009332A" w:rsidP="0009332A">
      <w:pPr>
        <w:pStyle w:val="berschrift2"/>
      </w:pPr>
      <w:r>
        <w:t>Construction task</w:t>
      </w:r>
    </w:p>
    <w:p w14:paraId="28E1D141" w14:textId="77777777" w:rsidR="0009332A" w:rsidRDefault="0009332A" w:rsidP="0009332A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See building instructions.</w:t>
      </w:r>
    </w:p>
    <w:p w14:paraId="7A257FBB" w14:textId="77777777" w:rsidR="0009332A" w:rsidRDefault="0009332A" w:rsidP="0009332A">
      <w:pPr>
        <w:rPr>
          <w:rFonts w:asciiTheme="minorBidi" w:hAnsiTheme="minorBidi" w:cstheme="minorBidi"/>
        </w:rPr>
      </w:pPr>
    </w:p>
    <w:p w14:paraId="6E645CB9" w14:textId="77777777" w:rsidR="005357C2" w:rsidRDefault="005357C2" w:rsidP="005357C2">
      <w:pPr>
        <w:pStyle w:val="berschrift2"/>
      </w:pPr>
      <w:r>
        <w:t>Programming tasks</w:t>
      </w:r>
    </w:p>
    <w:p w14:paraId="1B461873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Configuring the sensors and actuators:</w:t>
      </w:r>
    </w:p>
    <w:p w14:paraId="6B24B556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FDB955A" wp14:editId="55FD9069">
            <wp:extent cx="4235323" cy="2335911"/>
            <wp:effectExtent l="0" t="0" r="0" b="762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5323" cy="23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A1F8" w14:textId="77777777" w:rsidR="005357C2" w:rsidRDefault="005357C2" w:rsidP="005357C2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0F4B9F82" w14:textId="77777777" w:rsidR="005357C2" w:rsidRDefault="005357C2" w:rsidP="005357C2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 xml:space="preserve">1. Measuring humidity, temperature, and air pressure </w:t>
      </w:r>
    </w:p>
    <w:p w14:paraId="6332EDCE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1a. Display configuration (example):</w:t>
      </w:r>
    </w:p>
    <w:p w14:paraId="33D9DECA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B99E994" wp14:editId="45152C3F">
            <wp:extent cx="4391025" cy="2167535"/>
            <wp:effectExtent l="0" t="0" r="0" b="4445"/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 rotWithShape="1">
                    <a:blip r:embed="rId11"/>
                    <a:srcRect b="23372"/>
                    <a:stretch/>
                  </pic:blipFill>
                  <pic:spPr bwMode="auto">
                    <a:xfrm>
                      <a:off x="0" y="0"/>
                      <a:ext cx="4406672" cy="217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4B4E3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</w:rPr>
        <w:t>Configuring the display output</w:t>
      </w:r>
    </w:p>
    <w:p w14:paraId="0EDC4993" w14:textId="5788B8DC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1b. Program (example): </w:t>
      </w:r>
    </w:p>
    <w:p w14:paraId="33FF4F77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0AD06A3" wp14:editId="78E462FE">
            <wp:extent cx="5052314" cy="2925064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2314" cy="29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5182" w14:textId="77777777" w:rsidR="005357C2" w:rsidRPr="00F670D3" w:rsidRDefault="005357C2" w:rsidP="005357C2">
      <w:pPr>
        <w:jc w:val="center"/>
        <w:rPr>
          <w:rFonts w:asciiTheme="minorBidi" w:hAnsiTheme="minorBidi" w:cstheme="minorBidi"/>
          <w:i/>
        </w:rPr>
      </w:pPr>
      <w:r>
        <w:rPr>
          <w:rFonts w:asciiTheme="minorBidi" w:hAnsiTheme="minorBidi"/>
          <w:i/>
        </w:rPr>
        <w:t>IoT_Meteorological_Station.ft</w:t>
      </w:r>
    </w:p>
    <w:p w14:paraId="427BDACB" w14:textId="77777777" w:rsidR="005357C2" w:rsidRPr="0058648E" w:rsidRDefault="005357C2" w:rsidP="005357C2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t>2. Barometer</w:t>
      </w:r>
    </w:p>
    <w:p w14:paraId="24856D2C" w14:textId="77777777" w:rsidR="005357C2" w:rsidRPr="0058648E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2a. Expanding the display configuration (example):</w:t>
      </w:r>
    </w:p>
    <w:p w14:paraId="2DB9F924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CB6AAEC" wp14:editId="581A8732">
            <wp:extent cx="4191000" cy="758029"/>
            <wp:effectExtent l="0" t="0" r="0" b="4445"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 enthält.&#10;&#10;Automatisch generierte Beschreibung"/>
                    <pic:cNvPicPr/>
                  </pic:nvPicPr>
                  <pic:blipFill rotWithShape="1">
                    <a:blip r:embed="rId13"/>
                    <a:srcRect t="61432" b="11283"/>
                    <a:stretch/>
                  </pic:blipFill>
                  <pic:spPr bwMode="auto">
                    <a:xfrm>
                      <a:off x="0" y="0"/>
                      <a:ext cx="4241366" cy="76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7B0D8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</w:rPr>
        <w:t>Expanding the display output</w:t>
      </w:r>
    </w:p>
    <w:p w14:paraId="20683559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 xml:space="preserve">2b: Program (example): </w:t>
      </w:r>
    </w:p>
    <w:p w14:paraId="58D359DE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temperature values must be converted into Kelvin before the calculation: 0°C = 273.15 K.</w:t>
      </w:r>
    </w:p>
    <w:p w14:paraId="3F2B7EE0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35CBD3F4" wp14:editId="678F0AF5">
            <wp:extent cx="5760085" cy="652018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406E" w14:textId="77777777" w:rsidR="005357C2" w:rsidRPr="0033182B" w:rsidRDefault="005357C2" w:rsidP="005357C2">
      <w:pPr>
        <w:jc w:val="center"/>
        <w:rPr>
          <w:rFonts w:asciiTheme="minorBidi" w:hAnsiTheme="minorBidi" w:cstheme="minorBidi"/>
          <w:i/>
        </w:rPr>
      </w:pPr>
      <w:r>
        <w:rPr>
          <w:rFonts w:asciiTheme="minorBidi" w:hAnsiTheme="minorBidi"/>
          <w:i/>
        </w:rPr>
        <w:t>IoT_Barometer.ft</w:t>
      </w:r>
    </w:p>
    <w:p w14:paraId="18476267" w14:textId="77777777" w:rsidR="005357C2" w:rsidRPr="00686070" w:rsidRDefault="005357C2" w:rsidP="005357C2">
      <w:pPr>
        <w:spacing w:after="0"/>
        <w:jc w:val="left"/>
        <w:rPr>
          <w:rFonts w:ascii="Arial" w:hAnsi="Arial"/>
          <w:bCs/>
          <w:sz w:val="28"/>
          <w:szCs w:val="16"/>
        </w:rPr>
      </w:pPr>
      <w:r>
        <w:br w:type="page"/>
      </w:r>
    </w:p>
    <w:p w14:paraId="0596C3DE" w14:textId="77777777" w:rsidR="005357C2" w:rsidRDefault="005357C2" w:rsidP="005357C2">
      <w:pPr>
        <w:pStyle w:val="berschrift2"/>
      </w:pPr>
      <w:r>
        <w:lastRenderedPageBreak/>
        <w:t>Experimental tasks</w:t>
      </w:r>
    </w:p>
    <w:p w14:paraId="03E4D9D8" w14:textId="77777777" w:rsidR="005357C2" w:rsidRDefault="005357C2" w:rsidP="005357C2">
      <w:pPr>
        <w:rPr>
          <w:rFonts w:asciiTheme="minorBidi" w:hAnsiTheme="minorBidi" w:cstheme="minorBidi"/>
        </w:rPr>
      </w:pPr>
    </w:p>
    <w:p w14:paraId="7D85DDCD" w14:textId="77777777" w:rsidR="005357C2" w:rsidRDefault="005357C2" w:rsidP="005357C2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t>1. Determining temperature using the NTC resistor</w:t>
      </w:r>
    </w:p>
    <w:p w14:paraId="139AF35E" w14:textId="77777777" w:rsidR="005357C2" w:rsidRDefault="005357C2" w:rsidP="005357C2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1a. The resistance of the thermistor and the associated measured temperature values for the environmental sensor can easily be determined via a Log output on the console (see example program below). </w:t>
      </w:r>
    </w:p>
    <w:p w14:paraId="3A771439" w14:textId="77777777" w:rsidR="005357C2" w:rsidRDefault="005357C2" w:rsidP="005357C2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Three measured values can be used to determine the coefficients a, b, and c of the Steinhart-Hart equation [4, 5] (T: Temperature in Kelvins, R: NTC resistance in Ohms): </w:t>
      </w:r>
    </w:p>
    <w:p w14:paraId="054F9598" w14:textId="77777777" w:rsidR="005357C2" w:rsidRDefault="00A312B2" w:rsidP="005357C2">
      <w:pPr>
        <w:jc w:val="left"/>
        <w:rPr>
          <w:rFonts w:asciiTheme="minorBidi" w:hAnsiTheme="minorBidi" w:cstheme="minorBidi"/>
        </w:rPr>
      </w:pPr>
      <m:oMathPara>
        <m:oMath>
          <m:f>
            <m:fPr>
              <m:ctrlPr>
                <w:rPr>
                  <w:rFonts w:ascii="Cambria Math" w:hAnsi="Cambria Math" w:cstheme="minorBidi"/>
                  <w:i/>
                </w:rPr>
              </m:ctrlPr>
            </m:fPr>
            <m:num>
              <m:r>
                <w:rPr>
                  <w:rFonts w:ascii="Cambria Math" w:hAnsi="Cambria Math" w:cstheme="minorBidi"/>
                </w:rPr>
                <m:t>1</m:t>
              </m:r>
            </m:num>
            <m:den>
              <m:r>
                <w:rPr>
                  <w:rFonts w:ascii="Cambria Math" w:hAnsi="Cambria Math" w:cstheme="minorBidi"/>
                </w:rPr>
                <m:t>T</m:t>
              </m:r>
            </m:den>
          </m:f>
          <m:r>
            <w:rPr>
              <w:rFonts w:ascii="Cambria Math" w:hAnsi="Cambria Math" w:cstheme="minorBidi"/>
            </w:rPr>
            <m:t>=a+b∙</m:t>
          </m:r>
          <m:func>
            <m:funcPr>
              <m:ctrlPr>
                <w:rPr>
                  <w:rFonts w:ascii="Cambria Math" w:hAnsi="Cambria Math" w:cstheme="minorBidi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Bidi"/>
                </w:rPr>
                <m:t>ln</m:t>
              </m:r>
              <m:ctrlPr>
                <w:rPr>
                  <w:rFonts w:ascii="Cambria Math" w:hAnsi="Cambria Math" w:cstheme="minorBidi"/>
                  <w:i/>
                </w:rPr>
              </m:ctrlPr>
            </m:fName>
            <m:e>
              <m:d>
                <m:dPr>
                  <m:ctrlPr>
                    <w:rPr>
                      <w:rFonts w:ascii="Cambria Math" w:hAnsi="Cambria Math" w:cstheme="min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Bidi"/>
                    </w:rPr>
                    <m:t>R</m:t>
                  </m:r>
                </m:e>
              </m:d>
            </m:e>
          </m:func>
          <m:r>
            <w:rPr>
              <w:rFonts w:ascii="Cambria Math" w:hAnsi="Cambria Math" w:cstheme="minorBidi"/>
            </w:rPr>
            <m:t>+c∙</m:t>
          </m:r>
          <m:sSup>
            <m:sSupPr>
              <m:ctrlPr>
                <w:rPr>
                  <w:rFonts w:ascii="Cambria Math" w:hAnsi="Cambria Math" w:cstheme="minorBidi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</w:rPr>
                <m:t>ln⁡</m:t>
              </m:r>
              <m:r>
                <w:rPr>
                  <w:rFonts w:ascii="Cambria Math" w:hAnsi="Cambria Math" w:cstheme="minorBidi"/>
                </w:rPr>
                <m:t>(R)</m:t>
              </m:r>
            </m:e>
            <m:sup>
              <m:r>
                <w:rPr>
                  <w:rFonts w:ascii="Cambria Math" w:hAnsi="Cambria Math" w:cstheme="minorBidi"/>
                </w:rPr>
                <m:t>3</m:t>
              </m:r>
            </m:sup>
          </m:sSup>
        </m:oMath>
      </m:oMathPara>
    </w:p>
    <w:tbl>
      <w:tblPr>
        <w:tblStyle w:val="Gitternetztabelle4"/>
        <w:tblW w:w="0" w:type="auto"/>
        <w:jc w:val="center"/>
        <w:tblLook w:val="04A0" w:firstRow="1" w:lastRow="0" w:firstColumn="1" w:lastColumn="0" w:noHBand="0" w:noVBand="1"/>
      </w:tblPr>
      <w:tblGrid>
        <w:gridCol w:w="2615"/>
        <w:gridCol w:w="2545"/>
      </w:tblGrid>
      <w:tr w:rsidR="005357C2" w14:paraId="6561A308" w14:textId="77777777" w:rsidTr="00A903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vAlign w:val="center"/>
            <w:hideMark/>
          </w:tcPr>
          <w:p w14:paraId="592A9540" w14:textId="77777777" w:rsidR="005357C2" w:rsidRDefault="005357C2" w:rsidP="00A9032C">
            <w:pPr>
              <w:pStyle w:val="Tabelle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Resistance value</w:t>
            </w:r>
          </w:p>
        </w:tc>
        <w:tc>
          <w:tcPr>
            <w:tcW w:w="2545" w:type="dxa"/>
            <w:vAlign w:val="center"/>
            <w:hideMark/>
          </w:tcPr>
          <w:p w14:paraId="51AC9875" w14:textId="77777777" w:rsidR="005357C2" w:rsidRDefault="005357C2" w:rsidP="00A9032C">
            <w:pPr>
              <w:pStyle w:val="Tabell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Temperature</w:t>
            </w:r>
          </w:p>
        </w:tc>
      </w:tr>
      <w:tr w:rsidR="005357C2" w14:paraId="66C656EA" w14:textId="77777777" w:rsidTr="00A90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DB864A3" w14:textId="77777777" w:rsidR="005357C2" w:rsidRDefault="005357C2" w:rsidP="00A9032C">
            <w:pPr>
              <w:pStyle w:val="Tabelle"/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1500 </w:t>
            </w:r>
            <w:r>
              <w:rPr>
                <w:rFonts w:ascii="Calibri" w:hAnsi="Calibri"/>
                <w:b w:val="0"/>
                <w:bCs w:val="0"/>
                <w:sz w:val="24"/>
              </w:rPr>
              <w:t>Ω</w:t>
            </w:r>
          </w:p>
        </w:tc>
        <w:tc>
          <w:tcPr>
            <w:tcW w:w="254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5F9AF49" w14:textId="77777777" w:rsidR="005357C2" w:rsidRDefault="005357C2" w:rsidP="00A9032C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25.0 °C</w:t>
            </w:r>
          </w:p>
        </w:tc>
      </w:tr>
      <w:tr w:rsidR="005357C2" w14:paraId="782DFCF5" w14:textId="77777777" w:rsidTr="00A90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2012F37" w14:textId="77777777" w:rsidR="005357C2" w:rsidRDefault="005357C2" w:rsidP="00A9032C">
            <w:pPr>
              <w:pStyle w:val="Tabelle"/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2362 </w:t>
            </w:r>
            <w:r>
              <w:rPr>
                <w:rFonts w:ascii="Calibri" w:hAnsi="Calibri"/>
                <w:b w:val="0"/>
                <w:bCs w:val="0"/>
                <w:sz w:val="24"/>
              </w:rPr>
              <w:t>Ω</w:t>
            </w:r>
          </w:p>
        </w:tc>
        <w:tc>
          <w:tcPr>
            <w:tcW w:w="254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27D3382" w14:textId="77777777" w:rsidR="005357C2" w:rsidRDefault="005357C2" w:rsidP="00A9032C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13.7 °C</w:t>
            </w:r>
          </w:p>
        </w:tc>
      </w:tr>
      <w:tr w:rsidR="005357C2" w14:paraId="58E338D1" w14:textId="77777777" w:rsidTr="00A90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74E3114" w14:textId="77777777" w:rsidR="005357C2" w:rsidRDefault="005357C2" w:rsidP="00A9032C">
            <w:pPr>
              <w:pStyle w:val="Tabelle"/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2530 </w:t>
            </w:r>
            <w:r>
              <w:rPr>
                <w:rFonts w:ascii="Calibri" w:hAnsi="Calibri"/>
                <w:b w:val="0"/>
                <w:bCs w:val="0"/>
                <w:sz w:val="24"/>
              </w:rPr>
              <w:t>Ω</w:t>
            </w:r>
          </w:p>
        </w:tc>
        <w:tc>
          <w:tcPr>
            <w:tcW w:w="2545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DBD794D" w14:textId="77777777" w:rsidR="005357C2" w:rsidRDefault="005357C2" w:rsidP="00A9032C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11.8 °C</w:t>
            </w:r>
          </w:p>
        </w:tc>
      </w:tr>
    </w:tbl>
    <w:p w14:paraId="20078C75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</w:rPr>
        <w:t xml:space="preserve">Example measurement </w:t>
      </w:r>
    </w:p>
    <w:p w14:paraId="5CA438DF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The measured values are dependent on the NTC resistance and may deviate.</w:t>
      </w:r>
    </w:p>
    <w:p w14:paraId="2326B115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Coefficients: a = 0.004535418128, b = -0.0003767491105, c = 0.000004023802790</w:t>
      </w:r>
    </w:p>
    <w:p w14:paraId="1E6445F4" w14:textId="77777777" w:rsidR="005357C2" w:rsidRDefault="005357C2" w:rsidP="005357C2">
      <w:pPr>
        <w:rPr>
          <w:rFonts w:asciiTheme="minorBidi" w:hAnsiTheme="minorBidi" w:cstheme="minorBidi"/>
        </w:rPr>
      </w:pPr>
    </w:p>
    <w:p w14:paraId="07DC5485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1b. Expanding the display:</w:t>
      </w:r>
    </w:p>
    <w:p w14:paraId="2AA3329B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75A4589B" wp14:editId="629E330E">
            <wp:extent cx="5629275" cy="2981884"/>
            <wp:effectExtent l="0" t="0" r="0" b="9525"/>
            <wp:docPr id="12" name="Grafik 1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isch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057" cy="298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D391" w14:textId="6A198EFA" w:rsidR="005357C2" w:rsidRDefault="005357C2" w:rsidP="00810658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</w:rPr>
        <w:t>Configuring the display output of NTC temperature measurement</w:t>
      </w:r>
      <w:r>
        <w:rPr>
          <w:rFonts w:asciiTheme="minorBidi" w:hAnsiTheme="minorBidi"/>
        </w:rPr>
        <w:br w:type="page"/>
      </w:r>
    </w:p>
    <w:p w14:paraId="7F2E233C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lastRenderedPageBreak/>
        <w:t>1c. Expanding the program (example):</w:t>
      </w:r>
    </w:p>
    <w:p w14:paraId="280AB287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Calculating the temperature value based on the NTC resistance and output of the measured values for the NTC resistor and temperature sensor on the console.</w:t>
      </w:r>
    </w:p>
    <w:p w14:paraId="3D6FB717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Here as well, the temperature value calculated from the thermistor must then be converted into Kelvins: 0°C = 273.15 K.</w:t>
      </w:r>
    </w:p>
    <w:p w14:paraId="01CFC33A" w14:textId="77777777" w:rsidR="005357C2" w:rsidRDefault="005357C2" w:rsidP="005357C2">
      <w:pPr>
        <w:rPr>
          <w:rFonts w:asciiTheme="minorBidi" w:hAnsiTheme="minorBidi" w:cstheme="minorBidi"/>
        </w:rPr>
      </w:pPr>
    </w:p>
    <w:p w14:paraId="1A8141B1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F126983" wp14:editId="70669FC0">
            <wp:extent cx="5760085" cy="299656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F0ED" w14:textId="77777777" w:rsidR="005357C2" w:rsidRPr="00F02B16" w:rsidRDefault="005357C2" w:rsidP="005357C2">
      <w:pPr>
        <w:jc w:val="center"/>
        <w:rPr>
          <w:rFonts w:asciiTheme="minorBidi" w:hAnsiTheme="minorBidi" w:cstheme="minorBidi"/>
          <w:i/>
        </w:rPr>
      </w:pPr>
      <w:r>
        <w:rPr>
          <w:rFonts w:asciiTheme="minorBidi" w:hAnsiTheme="minorBidi"/>
          <w:i/>
        </w:rPr>
        <w:t>IoT_Barometer_with_NTC_resistor.ft</w:t>
      </w:r>
    </w:p>
    <w:p w14:paraId="0A44ABD6" w14:textId="77777777" w:rsidR="005357C2" w:rsidRDefault="005357C2" w:rsidP="005357C2">
      <w:pPr>
        <w:jc w:val="left"/>
        <w:rPr>
          <w:rFonts w:asciiTheme="minorBidi" w:hAnsiTheme="minorBidi" w:cstheme="minorBidi"/>
        </w:rPr>
      </w:pPr>
    </w:p>
    <w:p w14:paraId="0780EE69" w14:textId="77777777" w:rsidR="005357C2" w:rsidRDefault="005357C2" w:rsidP="005357C2">
      <w:pPr>
        <w:spacing w:after="0"/>
        <w:jc w:val="left"/>
        <w:rPr>
          <w:rFonts w:asciiTheme="minorBidi" w:hAnsiTheme="minorBidi" w:cstheme="minorBidi"/>
        </w:rPr>
      </w:pPr>
      <w:r>
        <w:br w:type="page"/>
      </w:r>
    </w:p>
    <w:p w14:paraId="7846F86D" w14:textId="77777777" w:rsidR="005357C2" w:rsidRDefault="005357C2" w:rsidP="005357C2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2. Data visualisation on an IoT server</w:t>
      </w:r>
    </w:p>
    <w:p w14:paraId="55B555F9" w14:textId="77777777" w:rsidR="005357C2" w:rsidRPr="00B1510A" w:rsidRDefault="005357C2" w:rsidP="005357C2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>2a. Configuring the dashboard on the IoT server in the fischertechnik cloud:</w:t>
      </w:r>
    </w:p>
    <w:p w14:paraId="28B00C59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2C0B8ECC" wp14:editId="5272004D">
            <wp:extent cx="5760085" cy="305498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7279" w14:textId="77777777" w:rsidR="005357C2" w:rsidRPr="00B1510A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</w:rPr>
        <w:t>Configuring the display in the dashboard</w:t>
      </w:r>
    </w:p>
    <w:p w14:paraId="31F25204" w14:textId="77777777" w:rsidR="005357C2" w:rsidRDefault="005357C2" w:rsidP="005357C2">
      <w:pPr>
        <w:jc w:val="left"/>
        <w:rPr>
          <w:rFonts w:asciiTheme="minorBidi" w:hAnsiTheme="minorBidi" w:cstheme="minorBidi"/>
        </w:rPr>
      </w:pPr>
    </w:p>
    <w:p w14:paraId="384136ED" w14:textId="77777777" w:rsidR="005357C2" w:rsidRDefault="005357C2" w:rsidP="005357C2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/>
        </w:rPr>
        <w:t>2b. Expanding the program (example):</w:t>
      </w:r>
    </w:p>
    <w:p w14:paraId="38E4E2E9" w14:textId="77777777" w:rsidR="005357C2" w:rsidRDefault="005357C2" w:rsidP="005357C2">
      <w:pPr>
        <w:jc w:val="left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A825BCB" wp14:editId="76086212">
            <wp:extent cx="5760085" cy="1995170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E30E" w14:textId="77777777" w:rsidR="005357C2" w:rsidRPr="005C197F" w:rsidRDefault="005357C2" w:rsidP="005357C2">
      <w:pPr>
        <w:jc w:val="center"/>
        <w:rPr>
          <w:rFonts w:asciiTheme="minorBidi" w:hAnsiTheme="minorBidi" w:cstheme="minorBidi"/>
          <w:i/>
        </w:rPr>
      </w:pPr>
      <w:r>
        <w:rPr>
          <w:rFonts w:asciiTheme="minorBidi" w:hAnsiTheme="minorBidi"/>
          <w:i/>
        </w:rPr>
        <w:t>IoT_MQTT_Barometer.ft</w:t>
      </w:r>
    </w:p>
    <w:p w14:paraId="57D064D4" w14:textId="77777777" w:rsidR="005357C2" w:rsidRDefault="005357C2" w:rsidP="005357C2">
      <w:pPr>
        <w:jc w:val="left"/>
        <w:rPr>
          <w:rFonts w:asciiTheme="minorBidi" w:hAnsiTheme="minorBidi" w:cstheme="minorBidi"/>
        </w:rPr>
      </w:pPr>
    </w:p>
    <w:p w14:paraId="70B90390" w14:textId="77777777" w:rsidR="005357C2" w:rsidRDefault="005357C2" w:rsidP="005357C2">
      <w:pPr>
        <w:jc w:val="left"/>
        <w:rPr>
          <w:rFonts w:asciiTheme="minorBidi" w:hAnsiTheme="minorBidi" w:cstheme="minorBidi"/>
        </w:rPr>
      </w:pPr>
      <w:r>
        <w:br w:type="page"/>
      </w:r>
    </w:p>
    <w:p w14:paraId="04CA9065" w14:textId="77777777" w:rsidR="005357C2" w:rsidRDefault="005357C2" w:rsidP="005357C2">
      <w:pPr>
        <w:rPr>
          <w:rFonts w:asciiTheme="minorBidi" w:hAnsiTheme="minorBidi" w:cstheme="minorBidi"/>
          <w:b/>
        </w:rPr>
      </w:pPr>
      <w:r>
        <w:rPr>
          <w:rFonts w:asciiTheme="minorBidi" w:hAnsiTheme="minorBidi"/>
          <w:b/>
        </w:rPr>
        <w:lastRenderedPageBreak/>
        <w:t>3. Webcam</w:t>
      </w:r>
    </w:p>
    <w:p w14:paraId="6A122783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3a. Expanding the dashboard in the fischertechnik cloud:</w:t>
      </w:r>
    </w:p>
    <w:p w14:paraId="5582CEF7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3AA738F6" wp14:editId="3C4108EA">
            <wp:extent cx="5760085" cy="3077845"/>
            <wp:effectExtent l="0" t="0" r="0" b="825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B5AC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/>
        </w:rPr>
        <w:t>Dashboard with webcam</w:t>
      </w:r>
    </w:p>
    <w:p w14:paraId="4B283617" w14:textId="77777777" w:rsidR="005357C2" w:rsidRDefault="005357C2" w:rsidP="005357C2">
      <w:pPr>
        <w:rPr>
          <w:rFonts w:asciiTheme="minorBidi" w:hAnsiTheme="minorBidi" w:cstheme="minorBidi"/>
        </w:rPr>
      </w:pPr>
    </w:p>
    <w:p w14:paraId="60AFE972" w14:textId="77777777" w:rsidR="005357C2" w:rsidRDefault="005357C2" w:rsidP="005357C2">
      <w:pPr>
        <w:rPr>
          <w:rFonts w:asciiTheme="minorBidi" w:hAnsiTheme="minorBidi" w:cstheme="minorBidi"/>
        </w:rPr>
      </w:pPr>
      <w:r>
        <w:rPr>
          <w:rFonts w:asciiTheme="minorBidi" w:hAnsiTheme="minorBidi"/>
        </w:rPr>
        <w:t>3b. Expanding the program (example):</w:t>
      </w:r>
    </w:p>
    <w:p w14:paraId="579B9321" w14:textId="77777777" w:rsidR="005357C2" w:rsidRDefault="005357C2" w:rsidP="005357C2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5FFC0CB" wp14:editId="5F93DFAB">
            <wp:extent cx="5737225" cy="2757678"/>
            <wp:effectExtent l="0" t="0" r="0" b="508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353B" w14:textId="77777777" w:rsidR="005357C2" w:rsidRPr="000D6177" w:rsidRDefault="005357C2" w:rsidP="005357C2">
      <w:pPr>
        <w:jc w:val="center"/>
        <w:rPr>
          <w:rFonts w:asciiTheme="minorBidi" w:hAnsiTheme="minorBidi" w:cstheme="minorBidi"/>
          <w:i/>
        </w:rPr>
      </w:pPr>
      <w:r>
        <w:rPr>
          <w:rFonts w:asciiTheme="minorBidi" w:hAnsiTheme="minorBidi"/>
          <w:i/>
        </w:rPr>
        <w:t>IoT_MQTT_Barometer_with_Webcam.ft</w:t>
      </w:r>
    </w:p>
    <w:p w14:paraId="66CEBC8C" w14:textId="77777777" w:rsidR="005357C2" w:rsidRPr="000D6177" w:rsidRDefault="005357C2" w:rsidP="005357C2">
      <w:pPr>
        <w:rPr>
          <w:rFonts w:asciiTheme="minorBidi" w:hAnsiTheme="minorBidi" w:cstheme="minorBidi"/>
        </w:rPr>
      </w:pPr>
    </w:p>
    <w:p w14:paraId="242435D5" w14:textId="27A021CE" w:rsidR="005357C2" w:rsidRPr="0004739D" w:rsidRDefault="00E676F6" w:rsidP="005357C2">
      <w:pPr>
        <w:pStyle w:val="Kategorie"/>
      </w:pPr>
      <w:r>
        <w:rPr>
          <w:sz w:val="32"/>
          <w:szCs w:val="24"/>
        </w:rPr>
        <w:lastRenderedPageBreak/>
        <w:t>Annex</w:t>
      </w:r>
      <w:bookmarkStart w:id="0" w:name="_GoBack"/>
      <w:bookmarkEnd w:id="0"/>
    </w:p>
    <w:p w14:paraId="1C31E03B" w14:textId="77777777" w:rsidR="005357C2" w:rsidRDefault="005357C2" w:rsidP="005357C2">
      <w:pPr>
        <w:pStyle w:val="berschrift1"/>
      </w:pPr>
      <w:r>
        <w:t>Task 1: Weather station</w:t>
      </w:r>
    </w:p>
    <w:p w14:paraId="40740596" w14:textId="77777777" w:rsidR="005357C2" w:rsidRDefault="005357C2" w:rsidP="005357C2">
      <w:pPr>
        <w:pStyle w:val="berschrift2"/>
      </w:pPr>
      <w:r>
        <w:t>Required materials</w:t>
      </w:r>
    </w:p>
    <w:p w14:paraId="3E071047" w14:textId="77777777" w:rsidR="005357C2" w:rsidRPr="009C6B9D" w:rsidRDefault="005357C2" w:rsidP="005357C2">
      <w:pPr>
        <w:pStyle w:val="AufzhlungTabelle"/>
      </w:pPr>
      <w:r>
        <w:t xml:space="preserve">PC for program development, local or via web interface. </w:t>
      </w:r>
    </w:p>
    <w:p w14:paraId="300843E5" w14:textId="77777777" w:rsidR="005357C2" w:rsidRDefault="005357C2" w:rsidP="005357C2">
      <w:pPr>
        <w:pStyle w:val="AufzhlungTabelle"/>
      </w:pPr>
      <w:r>
        <w:t xml:space="preserve">USB cable or BLE or WiFi connection for transmitting the program to the TXT4.0. </w:t>
      </w:r>
    </w:p>
    <w:p w14:paraId="48216256" w14:textId="77777777" w:rsidR="005357C2" w:rsidRDefault="005357C2" w:rsidP="005357C2">
      <w:pPr>
        <w:pStyle w:val="AufzhlungTabelle"/>
      </w:pPr>
      <w:r>
        <w:t>Example programs “IoT_MQTT.ft” and “IoT_Webcam.ft”</w:t>
      </w:r>
    </w:p>
    <w:p w14:paraId="43C65548" w14:textId="77777777" w:rsidR="005357C2" w:rsidRDefault="005357C2" w:rsidP="005357C2">
      <w:pPr>
        <w:pStyle w:val="AufzhlungTabelle"/>
      </w:pPr>
      <w:r>
        <w:t>Account in the fischertechnik cloud</w:t>
      </w:r>
    </w:p>
    <w:p w14:paraId="2AC29568" w14:textId="77777777" w:rsidR="005357C2" w:rsidRPr="00686070" w:rsidRDefault="005357C2" w:rsidP="005357C2">
      <w:pPr>
        <w:rPr>
          <w:rFonts w:asciiTheme="minorBidi" w:hAnsiTheme="minorBidi" w:cstheme="minorBidi"/>
        </w:rPr>
      </w:pPr>
    </w:p>
    <w:p w14:paraId="05EA7FFD" w14:textId="77777777" w:rsidR="005357C2" w:rsidRDefault="005357C2" w:rsidP="005357C2">
      <w:pPr>
        <w:pStyle w:val="berschrift2"/>
      </w:pPr>
      <w:r>
        <w:t>Further information</w:t>
      </w:r>
    </w:p>
    <w:p w14:paraId="103CD226" w14:textId="1044574F" w:rsidR="005357C2" w:rsidRPr="00686070" w:rsidRDefault="005357C2" w:rsidP="005357C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[1]</w:t>
      </w:r>
      <w:r>
        <w:rPr>
          <w:rFonts w:asciiTheme="minorBidi" w:hAnsiTheme="minorBidi"/>
        </w:rPr>
        <w:tab/>
        <w:t xml:space="preserve">Wikipedia: </w:t>
      </w:r>
      <w:hyperlink r:id="rId21" w:history="1">
        <w:r>
          <w:rPr>
            <w:rStyle w:val="Hyperlink"/>
            <w:rFonts w:asciiTheme="minorBidi" w:hAnsiTheme="minorBidi"/>
          </w:rPr>
          <w:t>Barometric formula</w:t>
        </w:r>
      </w:hyperlink>
      <w:r>
        <w:rPr>
          <w:rFonts w:asciiTheme="minorBidi" w:hAnsiTheme="minorBidi"/>
        </w:rPr>
        <w:t xml:space="preserve">. </w:t>
      </w:r>
    </w:p>
    <w:p w14:paraId="0856A8FD" w14:textId="28D6227B" w:rsidR="005357C2" w:rsidRDefault="005357C2" w:rsidP="005357C2">
      <w:pPr>
        <w:pStyle w:val="Literatur"/>
        <w:rPr>
          <w:rStyle w:val="Hyperlink"/>
          <w:rFonts w:asciiTheme="minorBidi" w:hAnsiTheme="minorBidi" w:cstheme="minorBidi"/>
        </w:rPr>
      </w:pPr>
      <w:r>
        <w:rPr>
          <w:rFonts w:asciiTheme="minorBidi" w:hAnsiTheme="minorBidi"/>
        </w:rPr>
        <w:t>[2]</w:t>
      </w:r>
      <w:r>
        <w:rPr>
          <w:rFonts w:asciiTheme="minorBidi" w:hAnsiTheme="minorBidi"/>
        </w:rPr>
        <w:tab/>
        <w:t xml:space="preserve">Online diagram editor for creating state transition diagrams (drawio format): </w:t>
      </w:r>
      <w:hyperlink r:id="rId22" w:history="1">
        <w:r>
          <w:rPr>
            <w:rStyle w:val="Hyperlink"/>
            <w:rFonts w:asciiTheme="minorBidi" w:hAnsiTheme="minorBidi"/>
          </w:rPr>
          <w:t>https://www.diagrammeditor.de/</w:t>
        </w:r>
      </w:hyperlink>
    </w:p>
    <w:p w14:paraId="7F9DB9B0" w14:textId="39F585AD" w:rsidR="005357C2" w:rsidRPr="0088610F" w:rsidRDefault="005357C2" w:rsidP="005357C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[3]</w:t>
      </w:r>
      <w:r>
        <w:rPr>
          <w:rFonts w:asciiTheme="minorBidi" w:hAnsiTheme="minorBidi"/>
        </w:rPr>
        <w:tab/>
        <w:t xml:space="preserve">fischertechnik: </w:t>
      </w:r>
      <w:hyperlink r:id="rId23" w:history="1">
        <w:r>
          <w:rPr>
            <w:rStyle w:val="Hyperlink"/>
            <w:rFonts w:asciiTheme="minorBidi" w:hAnsiTheme="minorBidi"/>
            <w:i/>
            <w:iCs/>
          </w:rPr>
          <w:t>NTC resistance</w:t>
        </w:r>
      </w:hyperlink>
      <w:r>
        <w:rPr>
          <w:rFonts w:asciiTheme="minorBidi" w:hAnsiTheme="minorBidi"/>
        </w:rPr>
        <w:t>. Data sheet, Art. no. 36437.</w:t>
      </w:r>
    </w:p>
    <w:p w14:paraId="60E99596" w14:textId="1B161225" w:rsidR="005357C2" w:rsidRPr="0088610F" w:rsidRDefault="005357C2" w:rsidP="005357C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[4]</w:t>
      </w:r>
      <w:r>
        <w:rPr>
          <w:rFonts w:asciiTheme="minorBidi" w:hAnsiTheme="minorBidi"/>
        </w:rPr>
        <w:tab/>
        <w:t xml:space="preserve">Stanford Research Systems (SRS): </w:t>
      </w:r>
      <w:hyperlink r:id="rId24" w:history="1">
        <w:r>
          <w:rPr>
            <w:rStyle w:val="Hyperlink"/>
            <w:rFonts w:asciiTheme="minorBidi" w:hAnsiTheme="minorBidi"/>
            <w:i/>
            <w:iCs/>
          </w:rPr>
          <w:t>Thermistor Calculator</w:t>
        </w:r>
      </w:hyperlink>
      <w:r>
        <w:rPr>
          <w:rFonts w:asciiTheme="minorBidi" w:hAnsiTheme="minorBidi"/>
        </w:rPr>
        <w:t>. V1.1</w:t>
      </w:r>
    </w:p>
    <w:p w14:paraId="5B979EE6" w14:textId="38C2D62E" w:rsidR="0029280F" w:rsidRPr="002F53FB" w:rsidRDefault="005357C2" w:rsidP="005357C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/>
        </w:rPr>
        <w:t>[5]</w:t>
      </w:r>
      <w:r>
        <w:rPr>
          <w:rFonts w:asciiTheme="minorBidi" w:hAnsiTheme="minorBidi"/>
        </w:rPr>
        <w:tab/>
        <w:t xml:space="preserve">Dirk Fox: </w:t>
      </w:r>
      <w:hyperlink r:id="rId25" w:anchor="page=39" w:history="1">
        <w:r>
          <w:rPr>
            <w:rStyle w:val="Hyperlink"/>
            <w:rFonts w:asciiTheme="minorBidi" w:hAnsiTheme="minorBidi"/>
            <w:i/>
            <w:iCs/>
          </w:rPr>
          <w:t>“Einmessen” eines digitalen Messgeräts (“Calibrating” a digital measurement device)</w:t>
        </w:r>
      </w:hyperlink>
      <w:r>
        <w:rPr>
          <w:rFonts w:asciiTheme="minorBidi" w:hAnsiTheme="minorBidi"/>
        </w:rPr>
        <w:t>. ft:pedia 1/2013, p. 39-48.</w:t>
      </w:r>
    </w:p>
    <w:sectPr w:rsidR="0029280F" w:rsidRPr="002F53FB" w:rsidSect="00E96821">
      <w:headerReference w:type="even" r:id="rId26"/>
      <w:headerReference w:type="default" r:id="rId27"/>
      <w:footerReference w:type="even" r:id="rId28"/>
      <w:footerReference w:type="default" r:id="rId29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AFA91" w14:textId="77777777" w:rsidR="009D41E4" w:rsidRDefault="009D41E4">
      <w:r>
        <w:separator/>
      </w:r>
    </w:p>
  </w:endnote>
  <w:endnote w:type="continuationSeparator" w:id="0">
    <w:p w14:paraId="735E20E6" w14:textId="77777777" w:rsidR="009D41E4" w:rsidRDefault="009D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E66E6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885273"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114871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41BB6CE" w14:textId="62782593" w:rsidR="00E66BEB" w:rsidRDefault="00E66BEB">
            <w:pPr>
              <w:pStyle w:val="Fuzeil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1255C"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1255C"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47574B" w14:textId="4616CF4E" w:rsidR="008F1C46" w:rsidRDefault="008F1C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A2C94" w14:textId="77777777" w:rsidR="009D41E4" w:rsidRDefault="009D41E4">
      <w:r>
        <w:separator/>
      </w:r>
    </w:p>
  </w:footnote>
  <w:footnote w:type="continuationSeparator" w:id="0">
    <w:p w14:paraId="62426743" w14:textId="77777777" w:rsidR="009D41E4" w:rsidRDefault="009D4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B12ED" w14:textId="77777777" w:rsidR="008F1C46" w:rsidRDefault="008F1C46" w:rsidP="00E96821">
    <w:pPr>
      <w:pStyle w:val="Kopfzeile"/>
    </w:pPr>
    <w:r>
      <w:rPr>
        <w:szCs w:val="24"/>
        <w:highlight w:val="yellow"/>
      </w:rPr>
      <w:t>TOPIC</w:t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50B276AA" wp14:editId="697F424E">
          <wp:extent cx="2647451" cy="435745"/>
          <wp:effectExtent l="0" t="0" r="635" b="254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945F7" w14:textId="365E936B" w:rsidR="008F1C46" w:rsidRPr="00C879FD" w:rsidRDefault="008F1C4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1F8F6A" wp14:editId="1FCDB09F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ROBOTICS Add On: IoT – Secondary level I+II</w:t>
    </w:r>
    <w:r>
      <w:tab/>
    </w:r>
    <w:r>
      <w:rPr>
        <w:noProof/>
      </w:rPr>
      <w:drawing>
        <wp:inline distT="0" distB="0" distL="0" distR="0" wp14:anchorId="30FD98CE" wp14:editId="0BDBF6E6">
          <wp:extent cx="688320" cy="688320"/>
          <wp:effectExtent l="0" t="0" r="0" b="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1C46A13"/>
    <w:multiLevelType w:val="hybridMultilevel"/>
    <w:tmpl w:val="61B03262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068125DD"/>
    <w:multiLevelType w:val="hybridMultilevel"/>
    <w:tmpl w:val="525CE5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8257C"/>
    <w:multiLevelType w:val="hybridMultilevel"/>
    <w:tmpl w:val="5C047B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5"/>
  </w:num>
  <w:num w:numId="12">
    <w:abstractNumId w:val="27"/>
  </w:num>
  <w:num w:numId="13">
    <w:abstractNumId w:val="14"/>
  </w:num>
  <w:num w:numId="14">
    <w:abstractNumId w:val="31"/>
  </w:num>
  <w:num w:numId="15">
    <w:abstractNumId w:val="18"/>
  </w:num>
  <w:num w:numId="16">
    <w:abstractNumId w:val="16"/>
  </w:num>
  <w:num w:numId="17">
    <w:abstractNumId w:val="17"/>
  </w:num>
  <w:num w:numId="18">
    <w:abstractNumId w:val="19"/>
  </w:num>
  <w:num w:numId="19">
    <w:abstractNumId w:val="30"/>
  </w:num>
  <w:num w:numId="20">
    <w:abstractNumId w:val="26"/>
  </w:num>
  <w:num w:numId="21">
    <w:abstractNumId w:val="25"/>
  </w:num>
  <w:num w:numId="22">
    <w:abstractNumId w:val="20"/>
  </w:num>
  <w:num w:numId="23">
    <w:abstractNumId w:val="22"/>
  </w:num>
  <w:num w:numId="24">
    <w:abstractNumId w:val="21"/>
  </w:num>
  <w:num w:numId="25">
    <w:abstractNumId w:val="24"/>
  </w:num>
  <w:num w:numId="26">
    <w:abstractNumId w:val="29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3"/>
  </w:num>
  <w:num w:numId="38">
    <w:abstractNumId w:val="11"/>
  </w:num>
  <w:num w:numId="39">
    <w:abstractNumId w:val="28"/>
  </w:num>
  <w:num w:numId="40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5DCF"/>
    <w:rsid w:val="000173AE"/>
    <w:rsid w:val="00022F11"/>
    <w:rsid w:val="0002512F"/>
    <w:rsid w:val="000331E4"/>
    <w:rsid w:val="00034B76"/>
    <w:rsid w:val="0003721F"/>
    <w:rsid w:val="00045965"/>
    <w:rsid w:val="0004739D"/>
    <w:rsid w:val="00047CC3"/>
    <w:rsid w:val="00051787"/>
    <w:rsid w:val="0005193D"/>
    <w:rsid w:val="000656BD"/>
    <w:rsid w:val="000722C8"/>
    <w:rsid w:val="000764B6"/>
    <w:rsid w:val="000768BA"/>
    <w:rsid w:val="00077D1B"/>
    <w:rsid w:val="000800CF"/>
    <w:rsid w:val="00083EE8"/>
    <w:rsid w:val="00091D08"/>
    <w:rsid w:val="0009332A"/>
    <w:rsid w:val="00096056"/>
    <w:rsid w:val="000A02C1"/>
    <w:rsid w:val="000A14B0"/>
    <w:rsid w:val="000A58E5"/>
    <w:rsid w:val="000B0025"/>
    <w:rsid w:val="000C0C66"/>
    <w:rsid w:val="000D0BC4"/>
    <w:rsid w:val="000D3717"/>
    <w:rsid w:val="000D7297"/>
    <w:rsid w:val="000E3792"/>
    <w:rsid w:val="000E3B8A"/>
    <w:rsid w:val="000E4466"/>
    <w:rsid w:val="000F05B0"/>
    <w:rsid w:val="000F5134"/>
    <w:rsid w:val="000F7641"/>
    <w:rsid w:val="000F7CFD"/>
    <w:rsid w:val="001064D3"/>
    <w:rsid w:val="00111235"/>
    <w:rsid w:val="00115F2E"/>
    <w:rsid w:val="0012561E"/>
    <w:rsid w:val="001278F5"/>
    <w:rsid w:val="00132C06"/>
    <w:rsid w:val="00136823"/>
    <w:rsid w:val="001418C5"/>
    <w:rsid w:val="0014583C"/>
    <w:rsid w:val="00150FB2"/>
    <w:rsid w:val="00151176"/>
    <w:rsid w:val="001535D9"/>
    <w:rsid w:val="00163927"/>
    <w:rsid w:val="00165F39"/>
    <w:rsid w:val="0017296D"/>
    <w:rsid w:val="00183705"/>
    <w:rsid w:val="00190988"/>
    <w:rsid w:val="0019251C"/>
    <w:rsid w:val="001A4424"/>
    <w:rsid w:val="001A449E"/>
    <w:rsid w:val="001A684F"/>
    <w:rsid w:val="001A7224"/>
    <w:rsid w:val="001B325C"/>
    <w:rsid w:val="001B606F"/>
    <w:rsid w:val="001B71CC"/>
    <w:rsid w:val="001B764B"/>
    <w:rsid w:val="001D1C2A"/>
    <w:rsid w:val="001D5676"/>
    <w:rsid w:val="001D69C8"/>
    <w:rsid w:val="001E0029"/>
    <w:rsid w:val="001E3079"/>
    <w:rsid w:val="001E3F14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17A7E"/>
    <w:rsid w:val="002323C1"/>
    <w:rsid w:val="002406B5"/>
    <w:rsid w:val="00241577"/>
    <w:rsid w:val="00247250"/>
    <w:rsid w:val="00251174"/>
    <w:rsid w:val="002519F5"/>
    <w:rsid w:val="002538B3"/>
    <w:rsid w:val="002648EC"/>
    <w:rsid w:val="0026611F"/>
    <w:rsid w:val="00271A2E"/>
    <w:rsid w:val="00272294"/>
    <w:rsid w:val="002727F5"/>
    <w:rsid w:val="00274DDA"/>
    <w:rsid w:val="00280175"/>
    <w:rsid w:val="00280D4B"/>
    <w:rsid w:val="00282294"/>
    <w:rsid w:val="00282F88"/>
    <w:rsid w:val="00283275"/>
    <w:rsid w:val="0028590F"/>
    <w:rsid w:val="00287C90"/>
    <w:rsid w:val="002919F5"/>
    <w:rsid w:val="0029280F"/>
    <w:rsid w:val="002A22E6"/>
    <w:rsid w:val="002A5084"/>
    <w:rsid w:val="002A69BD"/>
    <w:rsid w:val="002B051B"/>
    <w:rsid w:val="002B0A39"/>
    <w:rsid w:val="002B5DAE"/>
    <w:rsid w:val="002C2C32"/>
    <w:rsid w:val="002C5ABD"/>
    <w:rsid w:val="002C6297"/>
    <w:rsid w:val="002D3AB9"/>
    <w:rsid w:val="002D3EE9"/>
    <w:rsid w:val="002E1AAA"/>
    <w:rsid w:val="002E2B0B"/>
    <w:rsid w:val="002E76E9"/>
    <w:rsid w:val="002E78C1"/>
    <w:rsid w:val="002F099E"/>
    <w:rsid w:val="002F53FB"/>
    <w:rsid w:val="002F7E30"/>
    <w:rsid w:val="003024E6"/>
    <w:rsid w:val="00302A94"/>
    <w:rsid w:val="00302C0E"/>
    <w:rsid w:val="00303752"/>
    <w:rsid w:val="003100A9"/>
    <w:rsid w:val="00311190"/>
    <w:rsid w:val="00321E4D"/>
    <w:rsid w:val="00323B3E"/>
    <w:rsid w:val="00323C22"/>
    <w:rsid w:val="00323D2C"/>
    <w:rsid w:val="00323DC0"/>
    <w:rsid w:val="00341FA6"/>
    <w:rsid w:val="00342916"/>
    <w:rsid w:val="0035076B"/>
    <w:rsid w:val="003516C2"/>
    <w:rsid w:val="0035785D"/>
    <w:rsid w:val="003612D5"/>
    <w:rsid w:val="003631EE"/>
    <w:rsid w:val="0036332F"/>
    <w:rsid w:val="00363EE2"/>
    <w:rsid w:val="0038114E"/>
    <w:rsid w:val="0038220E"/>
    <w:rsid w:val="00383231"/>
    <w:rsid w:val="00383D6D"/>
    <w:rsid w:val="00384F22"/>
    <w:rsid w:val="003859EA"/>
    <w:rsid w:val="00385F80"/>
    <w:rsid w:val="00385FA3"/>
    <w:rsid w:val="003937D3"/>
    <w:rsid w:val="003A705F"/>
    <w:rsid w:val="003B0332"/>
    <w:rsid w:val="003C0D47"/>
    <w:rsid w:val="003C1EF0"/>
    <w:rsid w:val="003C382C"/>
    <w:rsid w:val="003D0688"/>
    <w:rsid w:val="003D5BEC"/>
    <w:rsid w:val="003D6899"/>
    <w:rsid w:val="003E6967"/>
    <w:rsid w:val="003E72D3"/>
    <w:rsid w:val="003F4669"/>
    <w:rsid w:val="003F4A96"/>
    <w:rsid w:val="003F7333"/>
    <w:rsid w:val="004012C1"/>
    <w:rsid w:val="00402B03"/>
    <w:rsid w:val="00404B71"/>
    <w:rsid w:val="00413E03"/>
    <w:rsid w:val="004218BA"/>
    <w:rsid w:val="00433E60"/>
    <w:rsid w:val="00434525"/>
    <w:rsid w:val="00435EA1"/>
    <w:rsid w:val="004377CB"/>
    <w:rsid w:val="00455455"/>
    <w:rsid w:val="00472E75"/>
    <w:rsid w:val="00476D4B"/>
    <w:rsid w:val="00482CE6"/>
    <w:rsid w:val="00494F24"/>
    <w:rsid w:val="004A6F5B"/>
    <w:rsid w:val="004B4FD0"/>
    <w:rsid w:val="004B754D"/>
    <w:rsid w:val="004B7983"/>
    <w:rsid w:val="004C138F"/>
    <w:rsid w:val="004C513C"/>
    <w:rsid w:val="004C5167"/>
    <w:rsid w:val="004C607D"/>
    <w:rsid w:val="004D1CF1"/>
    <w:rsid w:val="004D2ABB"/>
    <w:rsid w:val="004D2E5B"/>
    <w:rsid w:val="004D5672"/>
    <w:rsid w:val="004D713B"/>
    <w:rsid w:val="004E1ACA"/>
    <w:rsid w:val="004E2EEA"/>
    <w:rsid w:val="004E3769"/>
    <w:rsid w:val="004F6D89"/>
    <w:rsid w:val="004F7A0B"/>
    <w:rsid w:val="00503BD5"/>
    <w:rsid w:val="00514710"/>
    <w:rsid w:val="005357C2"/>
    <w:rsid w:val="0053689F"/>
    <w:rsid w:val="005420BE"/>
    <w:rsid w:val="00543BE7"/>
    <w:rsid w:val="00543C89"/>
    <w:rsid w:val="00573ACB"/>
    <w:rsid w:val="00576668"/>
    <w:rsid w:val="005771A4"/>
    <w:rsid w:val="00586044"/>
    <w:rsid w:val="00591572"/>
    <w:rsid w:val="005940DF"/>
    <w:rsid w:val="00595245"/>
    <w:rsid w:val="005953A3"/>
    <w:rsid w:val="005A056E"/>
    <w:rsid w:val="005A1124"/>
    <w:rsid w:val="005A49AD"/>
    <w:rsid w:val="005A5578"/>
    <w:rsid w:val="005D2CD9"/>
    <w:rsid w:val="005E45EB"/>
    <w:rsid w:val="005E57C1"/>
    <w:rsid w:val="005F49A4"/>
    <w:rsid w:val="005F6FD5"/>
    <w:rsid w:val="005F7EED"/>
    <w:rsid w:val="00604863"/>
    <w:rsid w:val="00604A88"/>
    <w:rsid w:val="0061255C"/>
    <w:rsid w:val="00614741"/>
    <w:rsid w:val="006158A5"/>
    <w:rsid w:val="00617174"/>
    <w:rsid w:val="00617BB0"/>
    <w:rsid w:val="00631B87"/>
    <w:rsid w:val="00632C08"/>
    <w:rsid w:val="00633EF6"/>
    <w:rsid w:val="00643E62"/>
    <w:rsid w:val="006501CF"/>
    <w:rsid w:val="00653130"/>
    <w:rsid w:val="00660839"/>
    <w:rsid w:val="006618BE"/>
    <w:rsid w:val="006649E7"/>
    <w:rsid w:val="006705D1"/>
    <w:rsid w:val="006735F3"/>
    <w:rsid w:val="00694B51"/>
    <w:rsid w:val="006A32D0"/>
    <w:rsid w:val="006B181A"/>
    <w:rsid w:val="006B5425"/>
    <w:rsid w:val="006C14DA"/>
    <w:rsid w:val="006C271C"/>
    <w:rsid w:val="006C41F8"/>
    <w:rsid w:val="006E3468"/>
    <w:rsid w:val="006E5040"/>
    <w:rsid w:val="006E5EA8"/>
    <w:rsid w:val="006E72F4"/>
    <w:rsid w:val="006F1E9C"/>
    <w:rsid w:val="006F2726"/>
    <w:rsid w:val="00703442"/>
    <w:rsid w:val="00706578"/>
    <w:rsid w:val="00710F48"/>
    <w:rsid w:val="007121F6"/>
    <w:rsid w:val="00712BE5"/>
    <w:rsid w:val="00713BC0"/>
    <w:rsid w:val="007155CD"/>
    <w:rsid w:val="00716839"/>
    <w:rsid w:val="00723191"/>
    <w:rsid w:val="00730B72"/>
    <w:rsid w:val="007326D0"/>
    <w:rsid w:val="00732E91"/>
    <w:rsid w:val="0073427B"/>
    <w:rsid w:val="00737E99"/>
    <w:rsid w:val="00740F26"/>
    <w:rsid w:val="00746124"/>
    <w:rsid w:val="00747754"/>
    <w:rsid w:val="007539BF"/>
    <w:rsid w:val="007568CA"/>
    <w:rsid w:val="007578C2"/>
    <w:rsid w:val="007603AA"/>
    <w:rsid w:val="00761589"/>
    <w:rsid w:val="007622A5"/>
    <w:rsid w:val="00781597"/>
    <w:rsid w:val="00782ED3"/>
    <w:rsid w:val="007852C6"/>
    <w:rsid w:val="00787F52"/>
    <w:rsid w:val="00790CB6"/>
    <w:rsid w:val="00792E95"/>
    <w:rsid w:val="00796C40"/>
    <w:rsid w:val="007A2EA9"/>
    <w:rsid w:val="007A7500"/>
    <w:rsid w:val="007B031B"/>
    <w:rsid w:val="007B2084"/>
    <w:rsid w:val="007B2DB2"/>
    <w:rsid w:val="007B3659"/>
    <w:rsid w:val="007B6235"/>
    <w:rsid w:val="007C282A"/>
    <w:rsid w:val="007C2A6B"/>
    <w:rsid w:val="007D590D"/>
    <w:rsid w:val="007E05F7"/>
    <w:rsid w:val="007E287E"/>
    <w:rsid w:val="007E3AA1"/>
    <w:rsid w:val="007E4E56"/>
    <w:rsid w:val="007E7A52"/>
    <w:rsid w:val="007F41DA"/>
    <w:rsid w:val="008058A1"/>
    <w:rsid w:val="00805C2F"/>
    <w:rsid w:val="00810658"/>
    <w:rsid w:val="00817D41"/>
    <w:rsid w:val="00820994"/>
    <w:rsid w:val="008313F9"/>
    <w:rsid w:val="008333A8"/>
    <w:rsid w:val="00835C38"/>
    <w:rsid w:val="00837131"/>
    <w:rsid w:val="00842A30"/>
    <w:rsid w:val="0084523A"/>
    <w:rsid w:val="00845D86"/>
    <w:rsid w:val="00845F6A"/>
    <w:rsid w:val="00851230"/>
    <w:rsid w:val="00852E19"/>
    <w:rsid w:val="00852EE2"/>
    <w:rsid w:val="00853009"/>
    <w:rsid w:val="008530B7"/>
    <w:rsid w:val="00854259"/>
    <w:rsid w:val="008608D1"/>
    <w:rsid w:val="00864063"/>
    <w:rsid w:val="008654A5"/>
    <w:rsid w:val="00867826"/>
    <w:rsid w:val="0087033F"/>
    <w:rsid w:val="00871348"/>
    <w:rsid w:val="00885273"/>
    <w:rsid w:val="008908EB"/>
    <w:rsid w:val="00893D00"/>
    <w:rsid w:val="008963B8"/>
    <w:rsid w:val="008A620F"/>
    <w:rsid w:val="008B0B31"/>
    <w:rsid w:val="008B4844"/>
    <w:rsid w:val="008B4946"/>
    <w:rsid w:val="008B63FA"/>
    <w:rsid w:val="008C3CAB"/>
    <w:rsid w:val="008C5FF9"/>
    <w:rsid w:val="008D10E3"/>
    <w:rsid w:val="008D6712"/>
    <w:rsid w:val="008E2C4A"/>
    <w:rsid w:val="008E43BD"/>
    <w:rsid w:val="008F1C46"/>
    <w:rsid w:val="008F1EBB"/>
    <w:rsid w:val="008F3397"/>
    <w:rsid w:val="008F33A0"/>
    <w:rsid w:val="00904A63"/>
    <w:rsid w:val="009062B0"/>
    <w:rsid w:val="00906F27"/>
    <w:rsid w:val="009070DC"/>
    <w:rsid w:val="009127B6"/>
    <w:rsid w:val="009203DC"/>
    <w:rsid w:val="00925E4F"/>
    <w:rsid w:val="0093224F"/>
    <w:rsid w:val="00937B5D"/>
    <w:rsid w:val="00942F32"/>
    <w:rsid w:val="00945F8D"/>
    <w:rsid w:val="00946EE1"/>
    <w:rsid w:val="00952B09"/>
    <w:rsid w:val="00965E72"/>
    <w:rsid w:val="00981433"/>
    <w:rsid w:val="00981AA1"/>
    <w:rsid w:val="00981D89"/>
    <w:rsid w:val="0098265E"/>
    <w:rsid w:val="00987731"/>
    <w:rsid w:val="00994A3A"/>
    <w:rsid w:val="00994BF9"/>
    <w:rsid w:val="009972A6"/>
    <w:rsid w:val="009A25AA"/>
    <w:rsid w:val="009A4747"/>
    <w:rsid w:val="009A6161"/>
    <w:rsid w:val="009C354D"/>
    <w:rsid w:val="009C52DC"/>
    <w:rsid w:val="009C68DF"/>
    <w:rsid w:val="009C6B9D"/>
    <w:rsid w:val="009C7355"/>
    <w:rsid w:val="009C75AA"/>
    <w:rsid w:val="009D00FE"/>
    <w:rsid w:val="009D41E4"/>
    <w:rsid w:val="009D4B29"/>
    <w:rsid w:val="009E6D4A"/>
    <w:rsid w:val="009F0679"/>
    <w:rsid w:val="009F2AD7"/>
    <w:rsid w:val="00A00A70"/>
    <w:rsid w:val="00A15743"/>
    <w:rsid w:val="00A15C07"/>
    <w:rsid w:val="00A20AF5"/>
    <w:rsid w:val="00A23A00"/>
    <w:rsid w:val="00A23D81"/>
    <w:rsid w:val="00A25085"/>
    <w:rsid w:val="00A304DD"/>
    <w:rsid w:val="00A312B2"/>
    <w:rsid w:val="00A33BF2"/>
    <w:rsid w:val="00A364EF"/>
    <w:rsid w:val="00A3676D"/>
    <w:rsid w:val="00A37375"/>
    <w:rsid w:val="00A50733"/>
    <w:rsid w:val="00A537E2"/>
    <w:rsid w:val="00A53FC0"/>
    <w:rsid w:val="00A56BA7"/>
    <w:rsid w:val="00A6360F"/>
    <w:rsid w:val="00A63DA1"/>
    <w:rsid w:val="00A64497"/>
    <w:rsid w:val="00A65482"/>
    <w:rsid w:val="00A655F1"/>
    <w:rsid w:val="00A667E2"/>
    <w:rsid w:val="00A66CDE"/>
    <w:rsid w:val="00A7178B"/>
    <w:rsid w:val="00A77C0C"/>
    <w:rsid w:val="00A8531E"/>
    <w:rsid w:val="00A865E8"/>
    <w:rsid w:val="00A86796"/>
    <w:rsid w:val="00A90946"/>
    <w:rsid w:val="00AA1A82"/>
    <w:rsid w:val="00AA3870"/>
    <w:rsid w:val="00AB189E"/>
    <w:rsid w:val="00AC0D20"/>
    <w:rsid w:val="00AC44C4"/>
    <w:rsid w:val="00AC5E5A"/>
    <w:rsid w:val="00AC6592"/>
    <w:rsid w:val="00AC6B0C"/>
    <w:rsid w:val="00AD5E38"/>
    <w:rsid w:val="00AD6F74"/>
    <w:rsid w:val="00AE0F63"/>
    <w:rsid w:val="00AE70E5"/>
    <w:rsid w:val="00AE7717"/>
    <w:rsid w:val="00AF1AA7"/>
    <w:rsid w:val="00AF1FD5"/>
    <w:rsid w:val="00AF3FBE"/>
    <w:rsid w:val="00AF649B"/>
    <w:rsid w:val="00B003D5"/>
    <w:rsid w:val="00B07DDD"/>
    <w:rsid w:val="00B101CA"/>
    <w:rsid w:val="00B117BD"/>
    <w:rsid w:val="00B13727"/>
    <w:rsid w:val="00B22634"/>
    <w:rsid w:val="00B27E9E"/>
    <w:rsid w:val="00B3182D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58A1"/>
    <w:rsid w:val="00B65CFC"/>
    <w:rsid w:val="00B65E65"/>
    <w:rsid w:val="00B70D82"/>
    <w:rsid w:val="00B72106"/>
    <w:rsid w:val="00B76AD1"/>
    <w:rsid w:val="00B820A9"/>
    <w:rsid w:val="00B92265"/>
    <w:rsid w:val="00B93F9E"/>
    <w:rsid w:val="00B95008"/>
    <w:rsid w:val="00BB0419"/>
    <w:rsid w:val="00BB3A6C"/>
    <w:rsid w:val="00BC2B50"/>
    <w:rsid w:val="00BC3A52"/>
    <w:rsid w:val="00BC628D"/>
    <w:rsid w:val="00BC6850"/>
    <w:rsid w:val="00BD239F"/>
    <w:rsid w:val="00BD27A4"/>
    <w:rsid w:val="00BD40EC"/>
    <w:rsid w:val="00BD6360"/>
    <w:rsid w:val="00BE6B61"/>
    <w:rsid w:val="00BF56BF"/>
    <w:rsid w:val="00BF665D"/>
    <w:rsid w:val="00BF6743"/>
    <w:rsid w:val="00C0157E"/>
    <w:rsid w:val="00C018FF"/>
    <w:rsid w:val="00C03CEB"/>
    <w:rsid w:val="00C112FA"/>
    <w:rsid w:val="00C11663"/>
    <w:rsid w:val="00C152B6"/>
    <w:rsid w:val="00C17812"/>
    <w:rsid w:val="00C17CA0"/>
    <w:rsid w:val="00C33987"/>
    <w:rsid w:val="00C35FA3"/>
    <w:rsid w:val="00C43AB6"/>
    <w:rsid w:val="00C51E9C"/>
    <w:rsid w:val="00C57DDE"/>
    <w:rsid w:val="00C62AC8"/>
    <w:rsid w:val="00C638FB"/>
    <w:rsid w:val="00C64AEF"/>
    <w:rsid w:val="00C66F6A"/>
    <w:rsid w:val="00C6762C"/>
    <w:rsid w:val="00C67E66"/>
    <w:rsid w:val="00C76238"/>
    <w:rsid w:val="00C76E8D"/>
    <w:rsid w:val="00C77468"/>
    <w:rsid w:val="00C85E15"/>
    <w:rsid w:val="00C87168"/>
    <w:rsid w:val="00C879FD"/>
    <w:rsid w:val="00C917E8"/>
    <w:rsid w:val="00C923B1"/>
    <w:rsid w:val="00C92B65"/>
    <w:rsid w:val="00CA31C2"/>
    <w:rsid w:val="00CA34F3"/>
    <w:rsid w:val="00CB1280"/>
    <w:rsid w:val="00CB28D8"/>
    <w:rsid w:val="00CB38F5"/>
    <w:rsid w:val="00CB7495"/>
    <w:rsid w:val="00CC2E37"/>
    <w:rsid w:val="00CC6A12"/>
    <w:rsid w:val="00CC6F83"/>
    <w:rsid w:val="00CC72FA"/>
    <w:rsid w:val="00CD0A93"/>
    <w:rsid w:val="00CD17AC"/>
    <w:rsid w:val="00CD258D"/>
    <w:rsid w:val="00CD5D7E"/>
    <w:rsid w:val="00CE1A3F"/>
    <w:rsid w:val="00CE595A"/>
    <w:rsid w:val="00CF021F"/>
    <w:rsid w:val="00CF16CE"/>
    <w:rsid w:val="00CF31E7"/>
    <w:rsid w:val="00CF5EF7"/>
    <w:rsid w:val="00CF6149"/>
    <w:rsid w:val="00D01E7E"/>
    <w:rsid w:val="00D1444B"/>
    <w:rsid w:val="00D247B8"/>
    <w:rsid w:val="00D462A8"/>
    <w:rsid w:val="00D511D3"/>
    <w:rsid w:val="00D51873"/>
    <w:rsid w:val="00D603E0"/>
    <w:rsid w:val="00D6676D"/>
    <w:rsid w:val="00D805C6"/>
    <w:rsid w:val="00D82B67"/>
    <w:rsid w:val="00D83D7F"/>
    <w:rsid w:val="00D85B1D"/>
    <w:rsid w:val="00D8647C"/>
    <w:rsid w:val="00D86A62"/>
    <w:rsid w:val="00D86E69"/>
    <w:rsid w:val="00D94C19"/>
    <w:rsid w:val="00DA0436"/>
    <w:rsid w:val="00DA5B0E"/>
    <w:rsid w:val="00DB1666"/>
    <w:rsid w:val="00DB19D8"/>
    <w:rsid w:val="00DB59E1"/>
    <w:rsid w:val="00DB6DFB"/>
    <w:rsid w:val="00DC3500"/>
    <w:rsid w:val="00DD3EDD"/>
    <w:rsid w:val="00DE2CE3"/>
    <w:rsid w:val="00DE6379"/>
    <w:rsid w:val="00DE69CA"/>
    <w:rsid w:val="00DF11EF"/>
    <w:rsid w:val="00DF3E6E"/>
    <w:rsid w:val="00E00065"/>
    <w:rsid w:val="00E00F64"/>
    <w:rsid w:val="00E0177F"/>
    <w:rsid w:val="00E02DD5"/>
    <w:rsid w:val="00E066B5"/>
    <w:rsid w:val="00E10555"/>
    <w:rsid w:val="00E1381D"/>
    <w:rsid w:val="00E140C9"/>
    <w:rsid w:val="00E1562C"/>
    <w:rsid w:val="00E1735C"/>
    <w:rsid w:val="00E173E1"/>
    <w:rsid w:val="00E21D5A"/>
    <w:rsid w:val="00E228D5"/>
    <w:rsid w:val="00E43C39"/>
    <w:rsid w:val="00E50910"/>
    <w:rsid w:val="00E536A3"/>
    <w:rsid w:val="00E5587F"/>
    <w:rsid w:val="00E56803"/>
    <w:rsid w:val="00E66BEB"/>
    <w:rsid w:val="00E676F6"/>
    <w:rsid w:val="00E72F37"/>
    <w:rsid w:val="00E7622D"/>
    <w:rsid w:val="00E81DF1"/>
    <w:rsid w:val="00E8260F"/>
    <w:rsid w:val="00E82918"/>
    <w:rsid w:val="00E8709C"/>
    <w:rsid w:val="00E96821"/>
    <w:rsid w:val="00EA178D"/>
    <w:rsid w:val="00EA3AD3"/>
    <w:rsid w:val="00EA7454"/>
    <w:rsid w:val="00EB2ECD"/>
    <w:rsid w:val="00EB5CCE"/>
    <w:rsid w:val="00EC0F53"/>
    <w:rsid w:val="00EC1DCF"/>
    <w:rsid w:val="00ED7DBF"/>
    <w:rsid w:val="00EE0456"/>
    <w:rsid w:val="00EE40A2"/>
    <w:rsid w:val="00EE586D"/>
    <w:rsid w:val="00EE5CB5"/>
    <w:rsid w:val="00EF323F"/>
    <w:rsid w:val="00EF6673"/>
    <w:rsid w:val="00EF7D3D"/>
    <w:rsid w:val="00F20218"/>
    <w:rsid w:val="00F203FA"/>
    <w:rsid w:val="00F26E37"/>
    <w:rsid w:val="00F3018F"/>
    <w:rsid w:val="00F305D4"/>
    <w:rsid w:val="00F3420A"/>
    <w:rsid w:val="00F350E0"/>
    <w:rsid w:val="00F40987"/>
    <w:rsid w:val="00F40AB1"/>
    <w:rsid w:val="00F42642"/>
    <w:rsid w:val="00F55307"/>
    <w:rsid w:val="00F5535A"/>
    <w:rsid w:val="00F55FDE"/>
    <w:rsid w:val="00F57954"/>
    <w:rsid w:val="00F62E7D"/>
    <w:rsid w:val="00F64A14"/>
    <w:rsid w:val="00F66B5F"/>
    <w:rsid w:val="00F70A51"/>
    <w:rsid w:val="00F7267E"/>
    <w:rsid w:val="00F73457"/>
    <w:rsid w:val="00F7716E"/>
    <w:rsid w:val="00F96926"/>
    <w:rsid w:val="00FB0D10"/>
    <w:rsid w:val="00FB1E99"/>
    <w:rsid w:val="00FB23E2"/>
    <w:rsid w:val="00FB4130"/>
    <w:rsid w:val="00FB51B5"/>
    <w:rsid w:val="00FB7830"/>
    <w:rsid w:val="00FC135F"/>
    <w:rsid w:val="00FC2057"/>
    <w:rsid w:val="00FD18F9"/>
    <w:rsid w:val="00FF1B1C"/>
    <w:rsid w:val="00FF5CB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91B92A2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117BD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29280F"/>
    <w:pPr>
      <w:keepNext/>
      <w:keepLines/>
      <w:spacing w:before="360" w:after="480"/>
      <w:jc w:val="left"/>
      <w:outlineLvl w:val="0"/>
    </w:pPr>
    <w:rPr>
      <w:rFonts w:ascii="Arial" w:hAnsi="Arial"/>
      <w:bCs/>
      <w:sz w:val="32"/>
      <w:szCs w:val="32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29280F"/>
    <w:rPr>
      <w:rFonts w:ascii="Arial" w:hAnsi="Arial"/>
      <w:bCs/>
      <w:sz w:val="32"/>
      <w:szCs w:val="32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link w:val="FuzeileZchn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link w:val="KopfzeileZchn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en-GB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en-GB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Platzhaltertext">
    <w:name w:val="Placeholder Text"/>
    <w:basedOn w:val="Absatz-Standardschriftart"/>
    <w:uiPriority w:val="99"/>
    <w:semiHidden/>
    <w:rsid w:val="002519F5"/>
    <w:rPr>
      <w:color w:val="808080"/>
    </w:rPr>
  </w:style>
  <w:style w:type="character" w:customStyle="1" w:styleId="FuzeileZchn">
    <w:name w:val="Fußzeile Zchn"/>
    <w:basedOn w:val="Absatz-Standardschriftart"/>
    <w:link w:val="Fuzeile"/>
    <w:rsid w:val="00E66BEB"/>
    <w:rPr>
      <w:rFonts w:ascii="Arial" w:hAnsi="Arial"/>
    </w:rPr>
  </w:style>
  <w:style w:type="table" w:styleId="Gitternetztabelle5dunkel">
    <w:name w:val="Grid Table 5 Dark"/>
    <w:basedOn w:val="NormaleTabelle"/>
    <w:uiPriority w:val="50"/>
    <w:rsid w:val="009127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BesuchterLink">
    <w:name w:val="FollowedHyperlink"/>
    <w:basedOn w:val="Absatz-Standardschriftart"/>
    <w:rsid w:val="00323DC0"/>
    <w:rPr>
      <w:color w:val="954F72" w:themeColor="followedHyperlink"/>
      <w:u w:val="single"/>
    </w:rPr>
  </w:style>
  <w:style w:type="table" w:styleId="Gitternetztabelle4">
    <w:name w:val="Grid Table 4"/>
    <w:basedOn w:val="NormaleTabelle"/>
    <w:uiPriority w:val="49"/>
    <w:rsid w:val="00EE40A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KopfzeileZchn">
    <w:name w:val="Kopfzeile Zchn"/>
    <w:basedOn w:val="Absatz-Standardschriftart"/>
    <w:link w:val="Kopfzeile"/>
    <w:rsid w:val="00EE40A2"/>
    <w:rPr>
      <w:rFonts w:ascii="Arial" w:hAnsi="Arial"/>
      <w:sz w:val="24"/>
    </w:rPr>
  </w:style>
  <w:style w:type="character" w:styleId="Kommentarzeichen">
    <w:name w:val="annotation reference"/>
    <w:basedOn w:val="Absatz-Standardschriftart"/>
    <w:rsid w:val="00EA178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A178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A178D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A17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A178D"/>
    <w:rPr>
      <w:b/>
      <w:bCs/>
    </w:rPr>
  </w:style>
  <w:style w:type="paragraph" w:styleId="berarbeitung">
    <w:name w:val="Revision"/>
    <w:hidden/>
    <w:uiPriority w:val="99"/>
    <w:semiHidden/>
    <w:rsid w:val="0073427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en.wikipedia.org/wiki/Barometric_formula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ftcommunity.de/ftpedia/2013/2013-1/ftpedia-2013-1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thinksrs.com/downloads/programs/Therm%20Calc/NTCCalibrator/NTCcalculator.htm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content.ugfischer.com/cbfiles/fischer/Zulassungen/ft/36437-NTC-resistor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diagrammeditor.de/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0DCF6C-33AE-4CF3-854F-2CC90D270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purl.org/dc/elements/1.1/"/>
    <ds:schemaRef ds:uri="e047a197-46ab-4299-92cd-ec119e6fe81f"/>
    <ds:schemaRef ds:uri="ea79bf52-7098-41fc-8881-a3872bd99c4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8</Pages>
  <Words>426</Words>
  <Characters>3078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technika</vt:lpstr>
    </vt:vector>
  </TitlesOfParts>
  <Company/>
  <LinksUpToDate>false</LinksUpToDate>
  <CharactersWithSpaces>3498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technika</dc:title>
  <dc:subject>Issue 1/2011</dc:subject>
  <dc:creator>Dirk Fox</dc:creator>
  <cp:keywords/>
  <dc:description/>
  <cp:lastModifiedBy>Seiler, Lisa</cp:lastModifiedBy>
  <cp:revision>16</cp:revision>
  <cp:lastPrinted>2021-06-02T08:55:00Z</cp:lastPrinted>
  <dcterms:created xsi:type="dcterms:W3CDTF">2021-09-13T07:56:00Z</dcterms:created>
  <dcterms:modified xsi:type="dcterms:W3CDTF">2022-01-27T09:30:00Z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