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16396" w14:textId="646E67D2" w:rsidR="00DD537C" w:rsidRDefault="00DD537C" w:rsidP="00DD537C">
      <w:pPr>
        <w:pStyle w:val="Kategorie"/>
        <w:tabs>
          <w:tab w:val="left" w:pos="2977"/>
          <w:tab w:val="left" w:pos="6804"/>
        </w:tabs>
        <w:spacing w:before="0" w:after="120"/>
        <w:outlineLvl w:val="0"/>
        <w:rPr>
          <w:bCs/>
          <w:sz w:val="28"/>
          <w:szCs w:val="28"/>
        </w:rPr>
      </w:pPr>
      <w:r>
        <w:rPr>
          <w:bCs/>
          <w:sz w:val="28"/>
          <w:szCs w:val="28"/>
        </w:rPr>
        <w:t>Name: __________</w:t>
      </w:r>
      <w:r>
        <w:rPr>
          <w:bCs/>
          <w:sz w:val="28"/>
          <w:szCs w:val="28"/>
        </w:rPr>
        <w:tab/>
        <w:t>Class: ___</w:t>
      </w:r>
      <w:r>
        <w:rPr>
          <w:bCs/>
          <w:sz w:val="28"/>
          <w:szCs w:val="28"/>
        </w:rPr>
        <w:tab/>
        <w:t>Date: ________</w:t>
      </w:r>
    </w:p>
    <w:p w14:paraId="62C15DC9" w14:textId="0EEBDDBB" w:rsidR="00DD537C" w:rsidRPr="00FF78EF" w:rsidRDefault="00DD537C" w:rsidP="006F1403">
      <w:pPr>
        <w:pStyle w:val="berschrift1"/>
        <w:spacing w:before="480" w:after="120"/>
      </w:pPr>
      <w:r>
        <w:t>Task 3</w:t>
      </w:r>
    </w:p>
    <w:p w14:paraId="07833756" w14:textId="2713963E" w:rsidR="004B4FD0" w:rsidRDefault="00F75E9B" w:rsidP="000E3CC9">
      <w:pPr>
        <w:pStyle w:val="berschrift1"/>
      </w:pPr>
      <w:r>
        <w:t>Alarm system</w:t>
      </w:r>
    </w:p>
    <w:p w14:paraId="3872ABE7" w14:textId="77777777" w:rsidR="00F75E9B" w:rsidRPr="008D1656" w:rsidRDefault="00F75E9B" w:rsidP="00F75E9B">
      <w:pPr>
        <w:pStyle w:val="Abstract"/>
        <w:rPr>
          <w:rFonts w:ascii="Arial" w:hAnsi="Arial" w:cs="Arial"/>
        </w:rPr>
      </w:pPr>
      <w:r>
        <w:rPr>
          <w:rFonts w:ascii="Arial" w:hAnsi="Arial"/>
        </w:rPr>
        <w:t>Now, you will turn your sensor station into an alarm and surveillance station: It should react to noises and movements, and allow you to monitor the room using the IoT dashboard.</w:t>
      </w:r>
    </w:p>
    <w:p w14:paraId="223994E3" w14:textId="77777777" w:rsidR="00F75E9B" w:rsidRDefault="00F75E9B" w:rsidP="00F75E9B">
      <w:pPr>
        <w:pStyle w:val="berschrift2"/>
      </w:pPr>
      <w:r>
        <w:t>Construction task</w:t>
      </w:r>
    </w:p>
    <w:p w14:paraId="16118562" w14:textId="77777777" w:rsidR="00F75E9B" w:rsidRDefault="00F75E9B" w:rsidP="00F75E9B">
      <w:pPr>
        <w:rPr>
          <w:rFonts w:asciiTheme="minorBidi" w:hAnsiTheme="minorBidi" w:cstheme="minorBidi"/>
        </w:rPr>
      </w:pPr>
      <w:r>
        <w:rPr>
          <w:rFonts w:asciiTheme="minorBidi" w:hAnsiTheme="minorBidi"/>
        </w:rPr>
        <w:t xml:space="preserve">You can use the sensor station you built in task 1 without modification. </w:t>
      </w:r>
    </w:p>
    <w:p w14:paraId="3936CDEE" w14:textId="77777777" w:rsidR="00F75E9B" w:rsidRDefault="00F75E9B" w:rsidP="00F75E9B">
      <w:pPr>
        <w:rPr>
          <w:rFonts w:asciiTheme="minorBidi" w:hAnsiTheme="minorBidi" w:cstheme="minorBidi"/>
        </w:rPr>
      </w:pPr>
      <w:r>
        <w:rPr>
          <w:rFonts w:asciiTheme="minorBidi" w:hAnsiTheme="minorBidi"/>
        </w:rPr>
        <w:t>Before testing the program, you should check to ensure the wiring provides enough play to turn the camera to the left and right at a wide angle.</w:t>
      </w:r>
    </w:p>
    <w:p w14:paraId="0686E853" w14:textId="77777777" w:rsidR="00F75E9B" w:rsidRDefault="00F75E9B" w:rsidP="00F75E9B">
      <w:pPr>
        <w:rPr>
          <w:rFonts w:asciiTheme="minorBidi" w:hAnsiTheme="minorBidi" w:cstheme="minorBidi"/>
        </w:rPr>
      </w:pPr>
    </w:p>
    <w:p w14:paraId="008B68DC" w14:textId="77777777" w:rsidR="00F75E9B" w:rsidRDefault="00F75E9B" w:rsidP="00F75E9B">
      <w:pPr>
        <w:pStyle w:val="berschrift2"/>
      </w:pPr>
      <w:r>
        <w:t>Programming tasks</w:t>
      </w:r>
    </w:p>
    <w:p w14:paraId="7F4275F1" w14:textId="77777777" w:rsidR="00F75E9B" w:rsidRDefault="00F75E9B" w:rsidP="00F75E9B">
      <w:pPr>
        <w:rPr>
          <w:rFonts w:asciiTheme="minorBidi" w:hAnsiTheme="minorBidi" w:cstheme="minorBidi"/>
        </w:rPr>
      </w:pPr>
    </w:p>
    <w:p w14:paraId="33B39D55" w14:textId="77777777" w:rsidR="00F75E9B" w:rsidRDefault="00F75E9B" w:rsidP="00F75E9B">
      <w:pPr>
        <w:rPr>
          <w:rFonts w:asciiTheme="minorBidi" w:hAnsiTheme="minorBidi" w:cstheme="minorBidi"/>
          <w:b/>
        </w:rPr>
      </w:pPr>
      <w:r>
        <w:rPr>
          <w:rFonts w:asciiTheme="minorBidi" w:hAnsiTheme="minorBidi"/>
          <w:b/>
        </w:rPr>
        <w:t>1. Home position</w:t>
      </w:r>
    </w:p>
    <w:p w14:paraId="0CA791C9" w14:textId="051B6C42" w:rsidR="00F75E9B" w:rsidRDefault="00F75E9B" w:rsidP="00F75E9B">
      <w:pPr>
        <w:rPr>
          <w:rFonts w:asciiTheme="minorBidi" w:hAnsiTheme="minorBidi" w:cstheme="minorBidi"/>
        </w:rPr>
      </w:pPr>
      <w:r>
        <w:rPr>
          <w:rFonts w:asciiTheme="minorBidi" w:hAnsiTheme="minorBidi"/>
        </w:rPr>
        <w:t>The camera in your alarm system must first be moved to home position. To do so, you must first turn the camera horizontally and vertically – based on the respective drive motor – anti-clockwise until the associated stop position sensors are activated, so that you know the exact position of the camera. From there, you can turn it to the desired home position.</w:t>
      </w:r>
    </w:p>
    <w:p w14:paraId="13907F93" w14:textId="77777777" w:rsidR="00F75E9B" w:rsidRDefault="00F75E9B" w:rsidP="00F75E9B">
      <w:pPr>
        <w:rPr>
          <w:rFonts w:asciiTheme="minorBidi" w:hAnsiTheme="minorBidi" w:cstheme="minorBidi"/>
        </w:rPr>
      </w:pPr>
      <w:r>
        <w:rPr>
          <w:rFonts w:asciiTheme="minorBidi" w:hAnsiTheme="minorBidi"/>
        </w:rPr>
        <w:t xml:space="preserve">1a. By how many pulses of the encoder motor must the camera be turned upward vertically from the end position to align it horizontally to the front? Determine the value first using the gear ratio. </w:t>
      </w:r>
    </w:p>
    <w:p w14:paraId="297ADCAE" w14:textId="77777777" w:rsidR="00F75E9B" w:rsidRDefault="00F75E9B" w:rsidP="00F75E9B">
      <w:pPr>
        <w:rPr>
          <w:rFonts w:asciiTheme="minorBidi" w:hAnsiTheme="minorBidi" w:cstheme="minorBidi"/>
        </w:rPr>
      </w:pPr>
      <w:r>
        <w:rPr>
          <w:rFonts w:asciiTheme="minorBidi" w:hAnsiTheme="minorBidi"/>
        </w:rPr>
        <w:t>Then, check the result experimentally using an appropriate Blockly program that first turns the camera to the end position, and then aligns it horizontally.</w:t>
      </w:r>
    </w:p>
    <w:p w14:paraId="6970D47A" w14:textId="77777777" w:rsidR="00F75E9B" w:rsidRDefault="00F75E9B" w:rsidP="00F75E9B">
      <w:pPr>
        <w:rPr>
          <w:rFonts w:asciiTheme="minorBidi" w:hAnsiTheme="minorBidi" w:cstheme="minorBidi"/>
        </w:rPr>
      </w:pPr>
      <w:r>
        <w:rPr>
          <w:rFonts w:asciiTheme="minorBidi" w:hAnsiTheme="minorBidi"/>
          <w:b/>
        </w:rPr>
        <w:t>Note</w:t>
      </w:r>
      <w:r>
        <w:rPr>
          <w:rFonts w:asciiTheme="minorBidi" w:hAnsiTheme="minorBidi"/>
        </w:rPr>
        <w:t>: As a reminder: The encoder motor outputs 63.9 pulses per axis rotation.</w:t>
      </w:r>
    </w:p>
    <w:p w14:paraId="28944149" w14:textId="77777777" w:rsidR="00F75E9B" w:rsidRDefault="00F75E9B" w:rsidP="00F75E9B">
      <w:pPr>
        <w:rPr>
          <w:rFonts w:asciiTheme="minorBidi" w:hAnsiTheme="minorBidi" w:cstheme="minorBidi"/>
        </w:rPr>
      </w:pPr>
    </w:p>
    <w:p w14:paraId="5A9955C0" w14:textId="77777777" w:rsidR="00F75E9B" w:rsidRDefault="00F75E9B" w:rsidP="00F75E9B">
      <w:pPr>
        <w:rPr>
          <w:rFonts w:asciiTheme="minorBidi" w:hAnsiTheme="minorBidi" w:cstheme="minorBidi"/>
        </w:rPr>
      </w:pPr>
      <w:r>
        <w:rPr>
          <w:rFonts w:asciiTheme="minorBidi" w:hAnsiTheme="minorBidi"/>
        </w:rPr>
        <w:t>1b. By how many pulses of the encoder motor must the camera be turned clockwise horizontally from the end position to align it “straight ahead”? Determine the value first using the gear ratio. Then, check the result experimentally using an appropriate Blockly program that first turns the camera to the end position, and then aligns it to the front.</w:t>
      </w:r>
    </w:p>
    <w:p w14:paraId="477B847C" w14:textId="77777777" w:rsidR="00F75E9B" w:rsidRDefault="00F75E9B" w:rsidP="00F75E9B">
      <w:pPr>
        <w:rPr>
          <w:rFonts w:asciiTheme="minorBidi" w:hAnsiTheme="minorBidi" w:cstheme="minorBidi"/>
        </w:rPr>
      </w:pPr>
      <w:r>
        <w:rPr>
          <w:rFonts w:asciiTheme="minorBidi" w:hAnsiTheme="minorBidi"/>
          <w:b/>
        </w:rPr>
        <w:t>Note</w:t>
      </w:r>
      <w:r>
        <w:rPr>
          <w:rFonts w:asciiTheme="minorBidi" w:hAnsiTheme="minorBidi"/>
        </w:rPr>
        <w:t>: The slewing ring has 58 teeth.</w:t>
      </w:r>
    </w:p>
    <w:p w14:paraId="68966BCD" w14:textId="77777777" w:rsidR="00F75E9B" w:rsidRDefault="00F75E9B" w:rsidP="00F75E9B">
      <w:pPr>
        <w:rPr>
          <w:rFonts w:asciiTheme="minorBidi" w:hAnsiTheme="minorBidi" w:cstheme="minorBidi"/>
        </w:rPr>
      </w:pPr>
    </w:p>
    <w:p w14:paraId="6DB280BF" w14:textId="0814D375" w:rsidR="00F75E9B" w:rsidRDefault="00F75E9B" w:rsidP="00F75E9B">
      <w:pPr>
        <w:rPr>
          <w:rFonts w:asciiTheme="minorBidi" w:hAnsiTheme="minorBidi" w:cstheme="minorBidi"/>
        </w:rPr>
      </w:pPr>
      <w:r>
        <w:rPr>
          <w:rFonts w:asciiTheme="minorBidi" w:hAnsiTheme="minorBidi"/>
        </w:rPr>
        <w:lastRenderedPageBreak/>
        <w:t>1c. Combine both programs into a function that aligns the camera in both dimensions. How can you conduct the two motions in parallel?</w:t>
      </w:r>
    </w:p>
    <w:p w14:paraId="2200DAD1" w14:textId="77777777" w:rsidR="00F75E9B" w:rsidRDefault="00F75E9B" w:rsidP="00F75E9B">
      <w:pPr>
        <w:rPr>
          <w:rFonts w:asciiTheme="minorBidi" w:hAnsiTheme="minorBidi" w:cstheme="minorBidi"/>
        </w:rPr>
      </w:pPr>
    </w:p>
    <w:p w14:paraId="74020117" w14:textId="77777777" w:rsidR="00F75E9B" w:rsidRDefault="00F75E9B" w:rsidP="00F75E9B">
      <w:pPr>
        <w:rPr>
          <w:rFonts w:asciiTheme="minorBidi" w:hAnsiTheme="minorBidi" w:cstheme="minorBidi"/>
          <w:b/>
        </w:rPr>
      </w:pPr>
      <w:r>
        <w:rPr>
          <w:rFonts w:asciiTheme="minorBidi" w:hAnsiTheme="minorBidi"/>
          <w:b/>
        </w:rPr>
        <w:t>2. Camera surveillance</w:t>
      </w:r>
    </w:p>
    <w:p w14:paraId="0BF0CA2B" w14:textId="77777777" w:rsidR="00F75E9B" w:rsidRDefault="00F75E9B" w:rsidP="00F75E9B">
      <w:pPr>
        <w:rPr>
          <w:rFonts w:asciiTheme="minorBidi" w:hAnsiTheme="minorBidi" w:cstheme="minorBidi"/>
        </w:rPr>
      </w:pPr>
      <w:r>
        <w:rPr>
          <w:rFonts w:asciiTheme="minorBidi" w:hAnsiTheme="minorBidi"/>
        </w:rPr>
        <w:t xml:space="preserve">In task 1, you programmed the weather station so that it sent an image from the webcam to the dashboard every second. You can now monitor the room with the camera in the same way. </w:t>
      </w:r>
    </w:p>
    <w:p w14:paraId="2F887C02" w14:textId="77777777" w:rsidR="00F75E9B" w:rsidRDefault="00F75E9B" w:rsidP="00F75E9B">
      <w:pPr>
        <w:rPr>
          <w:rFonts w:asciiTheme="minorBidi" w:hAnsiTheme="minorBidi" w:cstheme="minorBidi"/>
        </w:rPr>
      </w:pPr>
      <w:r>
        <w:rPr>
          <w:rFonts w:asciiTheme="minorBidi" w:hAnsiTheme="minorBidi"/>
        </w:rPr>
        <w:t>Expand your program from programming task 1 by adding image transmission to the dashboard. Determine the maximum number of images you can transmit each second that will be displayed on the dashboard.</w:t>
      </w:r>
    </w:p>
    <w:p w14:paraId="220A2EE5" w14:textId="77777777" w:rsidR="00F75E9B" w:rsidRDefault="00F75E9B" w:rsidP="00F75E9B">
      <w:pPr>
        <w:rPr>
          <w:rFonts w:asciiTheme="minorBidi" w:hAnsiTheme="minorBidi" w:cstheme="minorBidi"/>
        </w:rPr>
      </w:pPr>
    </w:p>
    <w:p w14:paraId="7BB5DCAE" w14:textId="77777777" w:rsidR="00F75E9B" w:rsidRDefault="00F75E9B" w:rsidP="00F75E9B">
      <w:pPr>
        <w:rPr>
          <w:rFonts w:asciiTheme="minorBidi" w:hAnsiTheme="minorBidi" w:cstheme="minorBidi"/>
          <w:b/>
        </w:rPr>
      </w:pPr>
      <w:r>
        <w:rPr>
          <w:rFonts w:asciiTheme="minorBidi" w:hAnsiTheme="minorBidi"/>
          <w:b/>
        </w:rPr>
        <w:t>3. Noise activation</w:t>
      </w:r>
    </w:p>
    <w:p w14:paraId="0AE00915" w14:textId="77777777" w:rsidR="00F75E9B" w:rsidRDefault="00F75E9B" w:rsidP="00F75E9B">
      <w:pPr>
        <w:rPr>
          <w:rFonts w:asciiTheme="minorBidi" w:hAnsiTheme="minorBidi" w:cstheme="minorBidi"/>
        </w:rPr>
      </w:pPr>
      <w:r>
        <w:rPr>
          <w:rFonts w:asciiTheme="minorBidi" w:hAnsiTheme="minorBidi"/>
        </w:rPr>
        <w:t xml:space="preserve">Security personnel can become fatigued if they have to continuously watch screens where nothing is happening. Therefore, image transmission should begin only when the microphone registers an unusual noise. </w:t>
      </w:r>
    </w:p>
    <w:p w14:paraId="4FC9267F" w14:textId="77777777" w:rsidR="00F75E9B" w:rsidRDefault="00F75E9B" w:rsidP="00F75E9B">
      <w:pPr>
        <w:rPr>
          <w:rFonts w:asciiTheme="minorBidi" w:hAnsiTheme="minorBidi" w:cstheme="minorBidi"/>
        </w:rPr>
      </w:pPr>
    </w:p>
    <w:p w14:paraId="72D6B4FE" w14:textId="77777777" w:rsidR="00F75E9B" w:rsidRDefault="00F75E9B" w:rsidP="00F75E9B">
      <w:pPr>
        <w:rPr>
          <w:rFonts w:asciiTheme="minorBidi" w:hAnsiTheme="minorBidi" w:cstheme="minorBidi"/>
        </w:rPr>
      </w:pPr>
      <w:r>
        <w:rPr>
          <w:rFonts w:asciiTheme="minorBidi" w:hAnsiTheme="minorBidi"/>
        </w:rPr>
        <w:t>3a. First, test the “normal” noise level in the room using a simple Blockly program. Display the values on the TXT. Then, set a suitable threshold value above which image transmission should begin.</w:t>
      </w:r>
    </w:p>
    <w:p w14:paraId="31EA72D4" w14:textId="77777777" w:rsidR="00F75E9B" w:rsidRDefault="00F75E9B" w:rsidP="00F75E9B">
      <w:pPr>
        <w:rPr>
          <w:rFonts w:asciiTheme="minorBidi" w:hAnsiTheme="minorBidi" w:cstheme="minorBidi"/>
        </w:rPr>
      </w:pPr>
      <w:r>
        <w:rPr>
          <w:rFonts w:asciiTheme="minorBidi" w:hAnsiTheme="minorBidi"/>
          <w:b/>
        </w:rPr>
        <w:t>Note</w:t>
      </w:r>
      <w:r>
        <w:rPr>
          <w:rFonts w:asciiTheme="minorBidi" w:hAnsiTheme="minorBidi"/>
        </w:rPr>
        <w:t>: The Blockly command for the microphone will indicate the measured volume to you in decibels (dB).</w:t>
      </w:r>
    </w:p>
    <w:p w14:paraId="0A4400EA" w14:textId="77777777" w:rsidR="00F75E9B" w:rsidRDefault="00F75E9B" w:rsidP="00F75E9B">
      <w:pPr>
        <w:rPr>
          <w:rFonts w:asciiTheme="minorBidi" w:hAnsiTheme="minorBidi" w:cstheme="minorBidi"/>
        </w:rPr>
      </w:pPr>
    </w:p>
    <w:p w14:paraId="6DE3D8F0" w14:textId="77777777" w:rsidR="00F75E9B" w:rsidRDefault="00F75E9B" w:rsidP="00F75E9B">
      <w:pPr>
        <w:rPr>
          <w:rFonts w:asciiTheme="minorBidi" w:hAnsiTheme="minorBidi" w:cstheme="minorBidi"/>
        </w:rPr>
      </w:pPr>
      <w:r>
        <w:rPr>
          <w:rFonts w:asciiTheme="minorBidi" w:hAnsiTheme="minorBidi"/>
        </w:rPr>
        <w:t>3b. Write a Blockly program that begins transmitting the camera image each second once the threshold value you have defined for noise level has been exceeded. If things stay quiet for more than one minute, image transmission should stop.</w:t>
      </w:r>
    </w:p>
    <w:p w14:paraId="59065769" w14:textId="77777777" w:rsidR="00F75E9B" w:rsidRDefault="00F75E9B" w:rsidP="00F75E9B">
      <w:pPr>
        <w:rPr>
          <w:rFonts w:asciiTheme="minorBidi" w:hAnsiTheme="minorBidi" w:cstheme="minorBidi"/>
        </w:rPr>
      </w:pPr>
    </w:p>
    <w:p w14:paraId="63544A75" w14:textId="77777777" w:rsidR="00F75E9B" w:rsidRDefault="00F75E9B" w:rsidP="00F75E9B">
      <w:pPr>
        <w:rPr>
          <w:rFonts w:asciiTheme="minorBidi" w:hAnsiTheme="minorBidi" w:cstheme="minorBidi"/>
          <w:b/>
        </w:rPr>
      </w:pPr>
      <w:r>
        <w:rPr>
          <w:rFonts w:asciiTheme="minorBidi" w:hAnsiTheme="minorBidi"/>
          <w:b/>
        </w:rPr>
        <w:t>4. Motion detection</w:t>
      </w:r>
    </w:p>
    <w:p w14:paraId="33B95940" w14:textId="77777777" w:rsidR="00F75E9B" w:rsidRDefault="00F75E9B" w:rsidP="00F75E9B">
      <w:pPr>
        <w:rPr>
          <w:rFonts w:asciiTheme="minorBidi" w:hAnsiTheme="minorBidi" w:cstheme="minorBidi"/>
        </w:rPr>
      </w:pPr>
      <w:r>
        <w:rPr>
          <w:rFonts w:asciiTheme="minorBidi" w:hAnsiTheme="minorBidi"/>
        </w:rPr>
        <w:t>You can also set the camera surveillance so that it is activated by a motion in the room. Configure the camera motion detection for this purpose.</w:t>
      </w:r>
    </w:p>
    <w:p w14:paraId="68A1B18E" w14:textId="77777777" w:rsidR="00F75E9B" w:rsidRDefault="00F75E9B" w:rsidP="00F75E9B">
      <w:pPr>
        <w:rPr>
          <w:rFonts w:asciiTheme="minorBidi" w:hAnsiTheme="minorBidi" w:cstheme="minorBidi"/>
        </w:rPr>
      </w:pPr>
    </w:p>
    <w:p w14:paraId="1E259577" w14:textId="77777777" w:rsidR="00F75E9B" w:rsidRDefault="00F75E9B" w:rsidP="00F75E9B">
      <w:pPr>
        <w:rPr>
          <w:rFonts w:asciiTheme="minorBidi" w:hAnsiTheme="minorBidi" w:cstheme="minorBidi"/>
        </w:rPr>
      </w:pPr>
      <w:r>
        <w:rPr>
          <w:rFonts w:asciiTheme="minorBidi" w:hAnsiTheme="minorBidi"/>
        </w:rPr>
        <w:t xml:space="preserve">4a. Expand your Blockly program from programming task 3 so that image transmission is also activated when a motion is detected. </w:t>
      </w:r>
    </w:p>
    <w:p w14:paraId="05C79FF0" w14:textId="7C63FCDD" w:rsidR="00F75E9B" w:rsidRDefault="00F75E9B" w:rsidP="00F75E9B">
      <w:pPr>
        <w:rPr>
          <w:rFonts w:asciiTheme="minorBidi" w:hAnsiTheme="minorBidi" w:cstheme="minorBidi"/>
        </w:rPr>
      </w:pPr>
      <w:r>
        <w:rPr>
          <w:rFonts w:asciiTheme="minorBidi" w:hAnsiTheme="minorBidi"/>
        </w:rPr>
        <w:t>4b. The red LED should also flash while the camera is activated.</w:t>
      </w:r>
      <w:r>
        <w:rPr>
          <w:rFonts w:asciiTheme="minorBidi" w:hAnsiTheme="minorBidi"/>
        </w:rPr>
        <w:br w:type="page"/>
      </w:r>
    </w:p>
    <w:p w14:paraId="564F662C" w14:textId="77777777" w:rsidR="00F75E9B" w:rsidRDefault="00F75E9B" w:rsidP="00F75E9B">
      <w:pPr>
        <w:pStyle w:val="berschrift2"/>
      </w:pPr>
      <w:r>
        <w:lastRenderedPageBreak/>
        <w:t>Experimental tasks</w:t>
      </w:r>
    </w:p>
    <w:p w14:paraId="3F0F7CDC" w14:textId="77777777" w:rsidR="00F75E9B" w:rsidRPr="007E4054" w:rsidRDefault="00F75E9B" w:rsidP="00F75E9B">
      <w:pPr>
        <w:rPr>
          <w:rFonts w:asciiTheme="minorBidi" w:hAnsiTheme="minorBidi" w:cstheme="minorBidi"/>
        </w:rPr>
      </w:pPr>
    </w:p>
    <w:p w14:paraId="5035DA77" w14:textId="77777777" w:rsidR="00F75E9B" w:rsidRDefault="00F75E9B" w:rsidP="00F75E9B">
      <w:pPr>
        <w:rPr>
          <w:rFonts w:asciiTheme="minorBidi" w:hAnsiTheme="minorBidi" w:cstheme="minorBidi"/>
          <w:b/>
        </w:rPr>
      </w:pPr>
      <w:r>
        <w:rPr>
          <w:rFonts w:asciiTheme="minorBidi" w:hAnsiTheme="minorBidi"/>
          <w:b/>
        </w:rPr>
        <w:t>1. Voice control</w:t>
      </w:r>
    </w:p>
    <w:p w14:paraId="3D0AD934" w14:textId="77777777" w:rsidR="00F75E9B" w:rsidRDefault="00F75E9B" w:rsidP="00F75E9B">
      <w:pPr>
        <w:rPr>
          <w:rFonts w:asciiTheme="minorBidi" w:hAnsiTheme="minorBidi" w:cstheme="minorBidi"/>
        </w:rPr>
      </w:pPr>
      <w:r>
        <w:rPr>
          <w:rFonts w:asciiTheme="minorBidi" w:hAnsiTheme="minorBidi"/>
        </w:rPr>
        <w:t xml:space="preserve">The camera should now be controlled using voice commands, so that it can monitor a larger portion of the room. To do so, download the “Voice Control” app from the Apple app store (for iOS) or the Google Play store (for Android), and connect it to the TXT 4.0. </w:t>
      </w:r>
    </w:p>
    <w:p w14:paraId="643B6ECA" w14:textId="77777777" w:rsidR="00F75E9B" w:rsidRPr="003B1F16" w:rsidRDefault="00F75E9B" w:rsidP="00F75E9B">
      <w:pPr>
        <w:pStyle w:val="Listenabsatz"/>
        <w:numPr>
          <w:ilvl w:val="0"/>
          <w:numId w:val="43"/>
        </w:numPr>
        <w:rPr>
          <w:rFonts w:asciiTheme="minorBidi" w:hAnsiTheme="minorBidi" w:cstheme="minorBidi"/>
        </w:rPr>
      </w:pPr>
      <w:r>
        <w:rPr>
          <w:rFonts w:asciiTheme="minorBidi" w:hAnsiTheme="minorBidi"/>
        </w:rPr>
        <w:t>Connection via WiFi: The TXT 4.0 Controller and device (smartphone or tablet) must be connected to the same WiFi router. The router must also permit communication between the devices. The IP address of the TXT 4.0 with which the app must be connected can then be queried via the touchscreen menu under “Info” / “WiFi”.</w:t>
      </w:r>
    </w:p>
    <w:p w14:paraId="57161F7C" w14:textId="77777777" w:rsidR="00F75E9B" w:rsidRPr="003B1F16" w:rsidRDefault="00F75E9B" w:rsidP="00F75E9B">
      <w:pPr>
        <w:pStyle w:val="Listenabsatz"/>
        <w:numPr>
          <w:ilvl w:val="0"/>
          <w:numId w:val="43"/>
        </w:numPr>
        <w:rPr>
          <w:rFonts w:asciiTheme="minorBidi" w:hAnsiTheme="minorBidi" w:cstheme="minorBidi"/>
        </w:rPr>
      </w:pPr>
      <w:r>
        <w:rPr>
          <w:rFonts w:asciiTheme="minorBidi" w:hAnsiTheme="minorBidi"/>
        </w:rPr>
        <w:t>Connection via WiFi AP: Instead of “WiFi”, the “Access Point” option can be activated on the TXT 4.0 under “Settings” / “Network”. Then, the smartphone can be connected directly to the controller. The WPA2 key required for the WiFi connection is available in the TXT menu under “Access Point” (it can also be changed and deactivated there).</w:t>
      </w:r>
    </w:p>
    <w:p w14:paraId="06C2CBAA" w14:textId="77777777" w:rsidR="00F75E9B" w:rsidRPr="006625B6" w:rsidRDefault="00F75E9B" w:rsidP="00F75E9B">
      <w:pPr>
        <w:rPr>
          <w:rFonts w:asciiTheme="minorBidi" w:hAnsiTheme="minorBidi" w:cstheme="minorBidi"/>
        </w:rPr>
      </w:pPr>
      <w:r>
        <w:rPr>
          <w:rFonts w:asciiTheme="minorBidi" w:hAnsiTheme="minorBidi"/>
        </w:rPr>
        <w:t>Once you have connected the app to the Controller, the voice commands are transmitted to the Controller in text form, and you can analyse them using the following event function:</w:t>
      </w:r>
    </w:p>
    <w:p w14:paraId="7A0BF6A5" w14:textId="77777777" w:rsidR="00F75E9B" w:rsidRPr="006625B6" w:rsidRDefault="00F75E9B" w:rsidP="00F75E9B">
      <w:pPr>
        <w:jc w:val="center"/>
        <w:rPr>
          <w:rFonts w:asciiTheme="minorBidi" w:hAnsiTheme="minorBidi" w:cstheme="minorBidi"/>
        </w:rPr>
      </w:pPr>
      <w:r>
        <w:rPr>
          <w:noProof/>
        </w:rPr>
        <w:drawing>
          <wp:inline distT="0" distB="0" distL="0" distR="0" wp14:anchorId="714CD09A" wp14:editId="2AEBA2CD">
            <wp:extent cx="2624074" cy="1107821"/>
            <wp:effectExtent l="0" t="0" r="508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24074" cy="1107821"/>
                    </a:xfrm>
                    <a:prstGeom prst="rect">
                      <a:avLst/>
                    </a:prstGeom>
                  </pic:spPr>
                </pic:pic>
              </a:graphicData>
            </a:graphic>
          </wp:inline>
        </w:drawing>
      </w:r>
    </w:p>
    <w:p w14:paraId="2CF0CE72" w14:textId="77777777" w:rsidR="00F75E9B" w:rsidRDefault="00F75E9B" w:rsidP="00F75E9B">
      <w:pPr>
        <w:rPr>
          <w:rFonts w:asciiTheme="minorBidi" w:hAnsiTheme="minorBidi" w:cstheme="minorBidi"/>
        </w:rPr>
      </w:pPr>
    </w:p>
    <w:p w14:paraId="3802197E" w14:textId="50C4E778" w:rsidR="00F75E9B" w:rsidRDefault="00F75E9B" w:rsidP="00F75E9B">
      <w:pPr>
        <w:rPr>
          <w:rFonts w:asciiTheme="minorBidi" w:hAnsiTheme="minorBidi" w:cstheme="minorBidi"/>
        </w:rPr>
      </w:pPr>
      <w:r>
        <w:rPr>
          <w:rFonts w:asciiTheme="minorBidi" w:hAnsiTheme="minorBidi"/>
        </w:rPr>
        <w:t xml:space="preserve">1a. Write functions for rotation to the right, to the left, up, and down. Since voice recognition reacts at a slight delay, it makes sense to turn the camera by an angle transmitted as a parameter each time it is accessed. </w:t>
      </w:r>
    </w:p>
    <w:p w14:paraId="4398D2DC" w14:textId="77777777" w:rsidR="00F75E9B" w:rsidRDefault="00F75E9B" w:rsidP="00F75E9B">
      <w:pPr>
        <w:rPr>
          <w:rFonts w:asciiTheme="minorBidi" w:hAnsiTheme="minorBidi" w:cstheme="minorBidi"/>
        </w:rPr>
      </w:pPr>
      <w:r>
        <w:rPr>
          <w:rFonts w:asciiTheme="minorBidi" w:hAnsiTheme="minorBidi"/>
          <w:b/>
        </w:rPr>
        <w:t>Consider the following</w:t>
      </w:r>
      <w:r>
        <w:rPr>
          <w:rFonts w:asciiTheme="minorBidi" w:hAnsiTheme="minorBidi"/>
        </w:rPr>
        <w:t>: How can you prevent the camera from turning too far?</w:t>
      </w:r>
    </w:p>
    <w:p w14:paraId="58DE24D3" w14:textId="77777777" w:rsidR="00F75E9B" w:rsidRDefault="00F75E9B" w:rsidP="00F75E9B">
      <w:pPr>
        <w:rPr>
          <w:rFonts w:asciiTheme="minorBidi" w:hAnsiTheme="minorBidi" w:cstheme="minorBidi"/>
        </w:rPr>
      </w:pPr>
    </w:p>
    <w:p w14:paraId="5D37A9DD" w14:textId="77777777" w:rsidR="00F75E9B" w:rsidRDefault="00F75E9B" w:rsidP="00F75E9B">
      <w:pPr>
        <w:rPr>
          <w:rFonts w:asciiTheme="minorBidi" w:hAnsiTheme="minorBidi" w:cstheme="minorBidi"/>
        </w:rPr>
      </w:pPr>
      <w:r>
        <w:rPr>
          <w:rFonts w:asciiTheme="minorBidi" w:hAnsiTheme="minorBidi"/>
        </w:rPr>
        <w:t xml:space="preserve">1b. Select appropriate voice commands for the camera control. Add the control functions from sub-task 1a to your program from programming task 4. </w:t>
      </w:r>
    </w:p>
    <w:p w14:paraId="2CFF06F2" w14:textId="22E89C67" w:rsidR="00F75E9B" w:rsidRDefault="00F75E9B" w:rsidP="00F75E9B">
      <w:pPr>
        <w:rPr>
          <w:rFonts w:asciiTheme="minorBidi" w:hAnsiTheme="minorBidi" w:cstheme="minorBidi"/>
        </w:rPr>
      </w:pPr>
      <w:r>
        <w:rPr>
          <w:rFonts w:asciiTheme="minorBidi" w:hAnsiTheme="minorBidi"/>
        </w:rPr>
        <w:t>Now, control the camera using your voice commands. Ensure the camera does not turn too far.</w:t>
      </w:r>
    </w:p>
    <w:p w14:paraId="4EBA398C" w14:textId="77777777" w:rsidR="00F75E9B" w:rsidRDefault="00F75E9B" w:rsidP="00F75E9B">
      <w:pPr>
        <w:spacing w:after="0"/>
        <w:jc w:val="left"/>
        <w:rPr>
          <w:rFonts w:asciiTheme="minorBidi" w:hAnsiTheme="minorBidi" w:cstheme="minorBidi"/>
        </w:rPr>
      </w:pPr>
      <w:r>
        <w:br w:type="page"/>
      </w:r>
    </w:p>
    <w:p w14:paraId="593E7C36" w14:textId="77777777" w:rsidR="00F75E9B" w:rsidRPr="00090D9E" w:rsidRDefault="00F75E9B" w:rsidP="00F75E9B">
      <w:pPr>
        <w:rPr>
          <w:rFonts w:asciiTheme="minorBidi" w:hAnsiTheme="minorBidi" w:cstheme="minorBidi"/>
          <w:b/>
        </w:rPr>
      </w:pPr>
      <w:r>
        <w:rPr>
          <w:rFonts w:asciiTheme="minorBidi" w:hAnsiTheme="minorBidi"/>
          <w:b/>
        </w:rPr>
        <w:lastRenderedPageBreak/>
        <w:t>2. Controlling the camera using the cloud dashboard</w:t>
      </w:r>
    </w:p>
    <w:p w14:paraId="4D3000FA" w14:textId="77777777" w:rsidR="00F75E9B" w:rsidRDefault="00F75E9B" w:rsidP="00F75E9B">
      <w:pPr>
        <w:rPr>
          <w:rFonts w:asciiTheme="minorBidi" w:hAnsiTheme="minorBidi" w:cstheme="minorBidi"/>
        </w:rPr>
      </w:pPr>
      <w:r>
        <w:rPr>
          <w:rFonts w:asciiTheme="minorBidi" w:hAnsiTheme="minorBidi"/>
        </w:rPr>
        <w:t xml:space="preserve">You can also control the camera using the IoT dashboard in the fischertechnik cloud. </w:t>
      </w:r>
    </w:p>
    <w:p w14:paraId="45A25D19" w14:textId="77777777" w:rsidR="00F75E9B" w:rsidRDefault="00F75E9B" w:rsidP="00F75E9B">
      <w:pPr>
        <w:rPr>
          <w:rFonts w:asciiTheme="minorBidi" w:hAnsiTheme="minorBidi" w:cstheme="minorBidi"/>
        </w:rPr>
      </w:pPr>
      <w:r>
        <w:rPr>
          <w:rFonts w:asciiTheme="minorBidi" w:hAnsiTheme="minorBidi"/>
        </w:rPr>
        <w:t>To do so, after connecting to the IoT server, you must register the TXT as an “MQTT subscriber” using the following function:</w:t>
      </w:r>
    </w:p>
    <w:p w14:paraId="00DA5F9A" w14:textId="77777777" w:rsidR="00F75E9B" w:rsidRDefault="00F75E9B" w:rsidP="00F75E9B">
      <w:pPr>
        <w:jc w:val="center"/>
        <w:rPr>
          <w:rFonts w:asciiTheme="minorBidi" w:hAnsiTheme="minorBidi" w:cstheme="minorBidi"/>
        </w:rPr>
      </w:pPr>
      <w:r>
        <w:rPr>
          <w:rFonts w:asciiTheme="minorBidi" w:hAnsiTheme="minorBidi"/>
          <w:noProof/>
        </w:rPr>
        <w:drawing>
          <wp:inline distT="0" distB="0" distL="0" distR="0" wp14:anchorId="2CD159E1" wp14:editId="7671EA8C">
            <wp:extent cx="5760085" cy="946785"/>
            <wp:effectExtent l="0" t="0" r="0" b="571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pic:nvPicPr>
                  <pic:blipFill>
                    <a:blip r:embed="rId11"/>
                    <a:stretch>
                      <a:fillRect/>
                    </a:stretch>
                  </pic:blipFill>
                  <pic:spPr>
                    <a:xfrm>
                      <a:off x="0" y="0"/>
                      <a:ext cx="5760085" cy="946785"/>
                    </a:xfrm>
                    <a:prstGeom prst="rect">
                      <a:avLst/>
                    </a:prstGeom>
                  </pic:spPr>
                </pic:pic>
              </a:graphicData>
            </a:graphic>
          </wp:inline>
        </w:drawing>
      </w:r>
    </w:p>
    <w:p w14:paraId="5492506A" w14:textId="77777777" w:rsidR="00F75E9B" w:rsidRDefault="00F75E9B" w:rsidP="00F75E9B">
      <w:pPr>
        <w:rPr>
          <w:rFonts w:asciiTheme="minorBidi" w:hAnsiTheme="minorBidi" w:cstheme="minorBidi"/>
        </w:rPr>
      </w:pPr>
      <w:r>
        <w:rPr>
          <w:rFonts w:asciiTheme="minorBidi" w:hAnsiTheme="minorBidi"/>
        </w:rPr>
        <w:t>2a. Then, you can read out the command you clicked using the mouse with the following test program:</w:t>
      </w:r>
    </w:p>
    <w:p w14:paraId="0C23D891" w14:textId="77777777" w:rsidR="00F75E9B" w:rsidRDefault="00F75E9B" w:rsidP="00F75E9B">
      <w:pPr>
        <w:jc w:val="center"/>
        <w:rPr>
          <w:rFonts w:asciiTheme="minorBidi" w:hAnsiTheme="minorBidi" w:cstheme="minorBidi"/>
        </w:rPr>
      </w:pPr>
      <w:r>
        <w:rPr>
          <w:noProof/>
        </w:rPr>
        <w:drawing>
          <wp:inline distT="0" distB="0" distL="0" distR="0" wp14:anchorId="0B3FE696" wp14:editId="2D7DC75C">
            <wp:extent cx="5760085" cy="3193415"/>
            <wp:effectExtent l="0" t="0" r="0" b="6985"/>
            <wp:docPr id="24" name="Grafik 2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Text enthält.&#10;&#10;Automatisch generierte Beschreibung"/>
                    <pic:cNvPicPr/>
                  </pic:nvPicPr>
                  <pic:blipFill>
                    <a:blip r:embed="rId12"/>
                    <a:stretch>
                      <a:fillRect/>
                    </a:stretch>
                  </pic:blipFill>
                  <pic:spPr>
                    <a:xfrm>
                      <a:off x="0" y="0"/>
                      <a:ext cx="5760085" cy="3193415"/>
                    </a:xfrm>
                    <a:prstGeom prst="rect">
                      <a:avLst/>
                    </a:prstGeom>
                  </pic:spPr>
                </pic:pic>
              </a:graphicData>
            </a:graphic>
          </wp:inline>
        </w:drawing>
      </w:r>
    </w:p>
    <w:p w14:paraId="5637DA63" w14:textId="77777777" w:rsidR="00F75E9B" w:rsidRPr="007A2356" w:rsidRDefault="00F75E9B" w:rsidP="00F75E9B">
      <w:pPr>
        <w:jc w:val="center"/>
        <w:rPr>
          <w:rFonts w:asciiTheme="minorBidi" w:hAnsiTheme="minorBidi" w:cstheme="minorBidi"/>
          <w:i/>
        </w:rPr>
      </w:pPr>
      <w:r>
        <w:rPr>
          <w:rFonts w:asciiTheme="minorBidi" w:hAnsiTheme="minorBidi"/>
          <w:i/>
        </w:rPr>
        <w:t>IoT_Test_Dashboard_Control.ft</w:t>
      </w:r>
    </w:p>
    <w:p w14:paraId="37C1EC25" w14:textId="77777777" w:rsidR="00F75E9B" w:rsidRDefault="00F75E9B" w:rsidP="00F75E9B">
      <w:pPr>
        <w:rPr>
          <w:rFonts w:asciiTheme="minorBidi" w:hAnsiTheme="minorBidi" w:cstheme="minorBidi"/>
        </w:rPr>
      </w:pPr>
      <w:r>
        <w:rPr>
          <w:rFonts w:asciiTheme="minorBidi" w:hAnsiTheme="minorBidi"/>
        </w:rPr>
        <w:t>2b. In addition to the control commands from experimental task 1, there is also a command here designed to move the camera to home position, and one that stops the motors immediately. Add the control commands accordingly.</w:t>
      </w:r>
    </w:p>
    <w:p w14:paraId="258D1BAA" w14:textId="77777777" w:rsidR="00F75E9B" w:rsidRDefault="00F75E9B" w:rsidP="00F75E9B">
      <w:pPr>
        <w:rPr>
          <w:rFonts w:asciiTheme="minorBidi" w:hAnsiTheme="minorBidi" w:cstheme="minorBidi"/>
        </w:rPr>
      </w:pPr>
    </w:p>
    <w:p w14:paraId="316B0287" w14:textId="77777777" w:rsidR="00F75E9B" w:rsidRDefault="00F75E9B" w:rsidP="00F75E9B">
      <w:pPr>
        <w:rPr>
          <w:rFonts w:asciiTheme="minorBidi" w:hAnsiTheme="minorBidi" w:cstheme="minorBidi"/>
        </w:rPr>
      </w:pPr>
      <w:r>
        <w:rPr>
          <w:rFonts w:asciiTheme="minorBidi" w:hAnsiTheme="minorBidi"/>
        </w:rPr>
        <w:t xml:space="preserve">2c. Now, replace the camera voice control with control via the dashboard. </w:t>
      </w:r>
    </w:p>
    <w:p w14:paraId="4B5EB0C6" w14:textId="77777777" w:rsidR="008F1EBB" w:rsidRDefault="008F1EBB">
      <w:pPr>
        <w:spacing w:after="0"/>
        <w:jc w:val="left"/>
        <w:rPr>
          <w:rFonts w:asciiTheme="minorBidi" w:hAnsiTheme="minorBidi" w:cstheme="minorBidi"/>
        </w:rPr>
      </w:pPr>
      <w:r>
        <w:br w:type="page"/>
      </w:r>
    </w:p>
    <w:p w14:paraId="0A6BB287" w14:textId="72A3026B" w:rsidR="000E3CC9" w:rsidRPr="0004739D" w:rsidRDefault="00C160BE" w:rsidP="000E3CC9">
      <w:pPr>
        <w:pStyle w:val="Kategorie"/>
      </w:pPr>
      <w:r>
        <w:rPr>
          <w:sz w:val="32"/>
          <w:szCs w:val="24"/>
        </w:rPr>
        <w:lastRenderedPageBreak/>
        <w:t>Annex</w:t>
      </w:r>
      <w:bookmarkStart w:id="0" w:name="_GoBack"/>
      <w:bookmarkEnd w:id="0"/>
    </w:p>
    <w:p w14:paraId="5A6F7A1F" w14:textId="05734BB0" w:rsidR="00951255" w:rsidRDefault="00951255" w:rsidP="00951255">
      <w:pPr>
        <w:pStyle w:val="berschrift1"/>
      </w:pPr>
      <w:r>
        <w:t>Task 3: Alarm system</w:t>
      </w:r>
    </w:p>
    <w:p w14:paraId="18048DA5" w14:textId="77777777" w:rsidR="00F75E9B" w:rsidRDefault="00F75E9B" w:rsidP="00F75E9B">
      <w:pPr>
        <w:pStyle w:val="berschrift2"/>
      </w:pPr>
      <w:r>
        <w:t>Required materials</w:t>
      </w:r>
    </w:p>
    <w:p w14:paraId="01BAA90B" w14:textId="77777777" w:rsidR="00F75E9B" w:rsidRPr="009C6B9D" w:rsidRDefault="00F75E9B" w:rsidP="00F75E9B">
      <w:pPr>
        <w:pStyle w:val="AufzhlungTabelle"/>
      </w:pPr>
      <w:r>
        <w:t xml:space="preserve">PC for program development, local or via web interface. </w:t>
      </w:r>
    </w:p>
    <w:p w14:paraId="70F3C404" w14:textId="77777777" w:rsidR="00F75E9B" w:rsidRDefault="00F75E9B" w:rsidP="00F75E9B">
      <w:pPr>
        <w:pStyle w:val="AufzhlungTabelle"/>
      </w:pPr>
      <w:r>
        <w:t xml:space="preserve">USB cable or BLE or WiFi connection for transmitting the program to the TXT4.0. </w:t>
      </w:r>
    </w:p>
    <w:p w14:paraId="52B3B00F" w14:textId="77777777" w:rsidR="00F75E9B" w:rsidRDefault="00F75E9B" w:rsidP="00F75E9B">
      <w:pPr>
        <w:pStyle w:val="AufzhlungTabelle"/>
      </w:pPr>
      <w:r>
        <w:t>fischertechnik “Voice Control“ app</w:t>
      </w:r>
    </w:p>
    <w:p w14:paraId="527621DD" w14:textId="77777777" w:rsidR="00F75E9B" w:rsidRPr="00BA2019" w:rsidRDefault="00F75E9B" w:rsidP="00F75E9B">
      <w:pPr>
        <w:pStyle w:val="AufzhlungTabelle"/>
      </w:pPr>
      <w:r>
        <w:t>Auxiliary program “IoT_Test_Dashboard_Control.ft”</w:t>
      </w:r>
    </w:p>
    <w:p w14:paraId="18FE0323" w14:textId="2C41C494" w:rsidR="00F75E9B" w:rsidRDefault="00F75E9B" w:rsidP="00F75E9B">
      <w:pPr>
        <w:pStyle w:val="AufzhlungTabelle"/>
      </w:pPr>
      <w:r>
        <w:t>Account in the fischertechnik cloud (</w:t>
      </w:r>
      <w:hyperlink r:id="rId13" w:history="1">
        <w:r>
          <w:rPr>
            <w:rStyle w:val="Hyperlink"/>
          </w:rPr>
          <w:t>www.fischertechnik-cloud.com</w:t>
        </w:r>
      </w:hyperlink>
      <w:r>
        <w:t>)</w:t>
      </w:r>
    </w:p>
    <w:p w14:paraId="0CE924CA" w14:textId="350B929E" w:rsidR="000E4466" w:rsidRPr="009C6B9D" w:rsidRDefault="000E4466" w:rsidP="00F75E9B">
      <w:pPr>
        <w:pStyle w:val="berschrift2"/>
        <w:rPr>
          <w:rFonts w:asciiTheme="minorBidi" w:hAnsiTheme="minorBidi" w:cstheme="minorBidi"/>
        </w:rPr>
      </w:pPr>
    </w:p>
    <w:sectPr w:rsidR="000E4466" w:rsidRPr="009C6B9D" w:rsidSect="00E96821">
      <w:headerReference w:type="even" r:id="rId14"/>
      <w:headerReference w:type="default" r:id="rId15"/>
      <w:footerReference w:type="even" r:id="rId16"/>
      <w:footerReference w:type="default" r:id="rId17"/>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804CD" w14:textId="77777777" w:rsidR="002F3C53" w:rsidRDefault="002F3C53">
      <w:r>
        <w:separator/>
      </w:r>
    </w:p>
  </w:endnote>
  <w:endnote w:type="continuationSeparator" w:id="0">
    <w:p w14:paraId="57574A71" w14:textId="77777777" w:rsidR="002F3C53" w:rsidRDefault="002F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BC94" w14:textId="77777777" w:rsidR="008F1C46" w:rsidRDefault="008F1C46">
    <w:pPr>
      <w:pStyle w:val="Fuzeile"/>
    </w:pPr>
    <w:r>
      <w:fldChar w:fldCharType="begin"/>
    </w:r>
    <w:r>
      <w:instrText>PAGE   \* MERGEFORMAT</w:instrText>
    </w:r>
    <w:r>
      <w:fldChar w:fldCharType="separate"/>
    </w:r>
    <w:r w:rsidR="007460A1">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012087"/>
      <w:docPartObj>
        <w:docPartGallery w:val="Page Numbers (Bottom of Page)"/>
        <w:docPartUnique/>
      </w:docPartObj>
    </w:sdtPr>
    <w:sdtEndPr/>
    <w:sdtContent>
      <w:sdt>
        <w:sdtPr>
          <w:id w:val="-1769616900"/>
          <w:docPartObj>
            <w:docPartGallery w:val="Page Numbers (Top of Page)"/>
            <w:docPartUnique/>
          </w:docPartObj>
        </w:sdtPr>
        <w:sdtEndPr/>
        <w:sdtContent>
          <w:p w14:paraId="2EAF579B" w14:textId="544BAAA7" w:rsidR="007A67EC" w:rsidRDefault="007A67EC">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AC5A60">
              <w:rPr>
                <w:b/>
                <w:bCs/>
              </w:rPr>
              <w:t>6</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AC5A60">
              <w:rPr>
                <w:b/>
                <w:bCs/>
              </w:rPr>
              <w:t>6</w:t>
            </w:r>
            <w:r>
              <w:rPr>
                <w:b/>
                <w:bCs/>
                <w:sz w:val="24"/>
                <w:szCs w:val="24"/>
              </w:rPr>
              <w:fldChar w:fldCharType="end"/>
            </w:r>
          </w:p>
        </w:sdtContent>
      </w:sdt>
    </w:sdtContent>
  </w:sdt>
  <w:p w14:paraId="313F618A" w14:textId="31A554B4" w:rsidR="008F1C46" w:rsidRDefault="008F1C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5B47A" w14:textId="77777777" w:rsidR="002F3C53" w:rsidRDefault="002F3C53">
      <w:r>
        <w:separator/>
      </w:r>
    </w:p>
  </w:footnote>
  <w:footnote w:type="continuationSeparator" w:id="0">
    <w:p w14:paraId="5B4EB130" w14:textId="77777777" w:rsidR="002F3C53" w:rsidRDefault="002F3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96D1" w14:textId="77777777" w:rsidR="008F1C46" w:rsidRDefault="008F1C46" w:rsidP="00E96821">
    <w:pPr>
      <w:pStyle w:val="Kopfzeile"/>
    </w:pPr>
    <w:r>
      <w:rPr>
        <w:szCs w:val="24"/>
        <w:highlight w:val="yellow"/>
      </w:rPr>
      <w:t>TOPIC</w:t>
    </w:r>
    <w:r>
      <w:t xml:space="preserve"> </w:t>
    </w:r>
    <w:r>
      <w:tab/>
    </w:r>
    <w:r>
      <w:tab/>
    </w:r>
    <w:r>
      <w:rPr>
        <w:noProof/>
      </w:rPr>
      <w:drawing>
        <wp:inline distT="0" distB="0" distL="0" distR="0" wp14:anchorId="2D7B1067" wp14:editId="6531192E">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F3465" w14:textId="439CFCC3" w:rsidR="008F1C46" w:rsidRPr="001A4BE3" w:rsidRDefault="008F1C46">
    <w:pPr>
      <w:pStyle w:val="Kopfzeile"/>
    </w:pPr>
    <w:r>
      <w:rPr>
        <w:noProof/>
      </w:rPr>
      <w:drawing>
        <wp:anchor distT="0" distB="0" distL="114300" distR="114300" simplePos="0" relativeHeight="251658240" behindDoc="0" locked="0" layoutInCell="1" allowOverlap="1" wp14:anchorId="279FEAC8" wp14:editId="3CFEB1CE">
          <wp:simplePos x="0" y="0"/>
          <wp:positionH relativeFrom="column">
            <wp:posOffset>1854381</wp:posOffset>
          </wp:positionH>
          <wp:positionV relativeFrom="paragraph">
            <wp:posOffset>219471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ROBOTICS Add On: </w:t>
    </w:r>
    <w:bookmarkStart w:id="1" w:name="_Hlk81998285"/>
    <w:r>
      <w:t xml:space="preserve">IoT </w:t>
    </w:r>
    <w:bookmarkEnd w:id="1"/>
    <w:r>
      <w:t>– Secondary level II</w:t>
    </w:r>
    <w:r>
      <w:tab/>
    </w:r>
    <w:r>
      <w:rPr>
        <w:noProof/>
      </w:rPr>
      <w:drawing>
        <wp:inline distT="0" distB="0" distL="0" distR="0" wp14:anchorId="11F7F9B1" wp14:editId="7132A435">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434011"/>
    <w:multiLevelType w:val="hybridMultilevel"/>
    <w:tmpl w:val="05E44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CD1830"/>
    <w:multiLevelType w:val="hybridMultilevel"/>
    <w:tmpl w:val="5A303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AE518DC"/>
    <w:multiLevelType w:val="hybridMultilevel"/>
    <w:tmpl w:val="C3FE9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28D3172"/>
    <w:multiLevelType w:val="hybridMultilevel"/>
    <w:tmpl w:val="4F10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874BE"/>
    <w:multiLevelType w:val="hybridMultilevel"/>
    <w:tmpl w:val="D3DAF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5D44E9"/>
    <w:multiLevelType w:val="hybridMultilevel"/>
    <w:tmpl w:val="C91CC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9"/>
  </w:num>
  <w:num w:numId="13">
    <w:abstractNumId w:val="12"/>
  </w:num>
  <w:num w:numId="14">
    <w:abstractNumId w:val="34"/>
  </w:num>
  <w:num w:numId="15">
    <w:abstractNumId w:val="16"/>
  </w:num>
  <w:num w:numId="16">
    <w:abstractNumId w:val="14"/>
  </w:num>
  <w:num w:numId="17">
    <w:abstractNumId w:val="15"/>
  </w:num>
  <w:num w:numId="18">
    <w:abstractNumId w:val="17"/>
  </w:num>
  <w:num w:numId="19">
    <w:abstractNumId w:val="33"/>
  </w:num>
  <w:num w:numId="20">
    <w:abstractNumId w:val="27"/>
  </w:num>
  <w:num w:numId="21">
    <w:abstractNumId w:val="26"/>
  </w:num>
  <w:num w:numId="22">
    <w:abstractNumId w:val="18"/>
  </w:num>
  <w:num w:numId="23">
    <w:abstractNumId w:val="20"/>
  </w:num>
  <w:num w:numId="24">
    <w:abstractNumId w:val="19"/>
  </w:num>
  <w:num w:numId="25">
    <w:abstractNumId w:val="25"/>
  </w:num>
  <w:num w:numId="26">
    <w:abstractNumId w:val="3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 w:numId="39">
    <w:abstractNumId w:val="28"/>
  </w:num>
  <w:num w:numId="40">
    <w:abstractNumId w:val="31"/>
  </w:num>
  <w:num w:numId="41">
    <w:abstractNumId w:val="22"/>
  </w:num>
  <w:num w:numId="42">
    <w:abstractNumId w:val="30"/>
  </w:num>
  <w:num w:numId="43">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00597"/>
    <w:rsid w:val="00015DCF"/>
    <w:rsid w:val="000173AE"/>
    <w:rsid w:val="00022F11"/>
    <w:rsid w:val="0002512F"/>
    <w:rsid w:val="000331E4"/>
    <w:rsid w:val="0003721F"/>
    <w:rsid w:val="0004739D"/>
    <w:rsid w:val="00047CC3"/>
    <w:rsid w:val="00051787"/>
    <w:rsid w:val="0005193D"/>
    <w:rsid w:val="000656BD"/>
    <w:rsid w:val="000722C8"/>
    <w:rsid w:val="000764B6"/>
    <w:rsid w:val="000768BA"/>
    <w:rsid w:val="00077D1B"/>
    <w:rsid w:val="000800CF"/>
    <w:rsid w:val="00083EE8"/>
    <w:rsid w:val="00091D08"/>
    <w:rsid w:val="00096056"/>
    <w:rsid w:val="000A14B0"/>
    <w:rsid w:val="000A58E5"/>
    <w:rsid w:val="000B0025"/>
    <w:rsid w:val="000C0C66"/>
    <w:rsid w:val="000D0BC4"/>
    <w:rsid w:val="000D3717"/>
    <w:rsid w:val="000D7297"/>
    <w:rsid w:val="000E3792"/>
    <w:rsid w:val="000E3B8A"/>
    <w:rsid w:val="000E3CC9"/>
    <w:rsid w:val="000E4466"/>
    <w:rsid w:val="000F05B0"/>
    <w:rsid w:val="000F5134"/>
    <w:rsid w:val="000F7641"/>
    <w:rsid w:val="000F7CFD"/>
    <w:rsid w:val="001064D3"/>
    <w:rsid w:val="00111235"/>
    <w:rsid w:val="00115F2E"/>
    <w:rsid w:val="0012561E"/>
    <w:rsid w:val="001278F5"/>
    <w:rsid w:val="00136823"/>
    <w:rsid w:val="001418C5"/>
    <w:rsid w:val="0014583C"/>
    <w:rsid w:val="00150FB2"/>
    <w:rsid w:val="00151176"/>
    <w:rsid w:val="001535D9"/>
    <w:rsid w:val="00163927"/>
    <w:rsid w:val="00165F39"/>
    <w:rsid w:val="0017296D"/>
    <w:rsid w:val="00190988"/>
    <w:rsid w:val="0019251C"/>
    <w:rsid w:val="001A4424"/>
    <w:rsid w:val="001A449E"/>
    <w:rsid w:val="001A4BE3"/>
    <w:rsid w:val="001A684F"/>
    <w:rsid w:val="001A7224"/>
    <w:rsid w:val="001B325C"/>
    <w:rsid w:val="001B606F"/>
    <w:rsid w:val="001B71CC"/>
    <w:rsid w:val="001B764B"/>
    <w:rsid w:val="001D1C2A"/>
    <w:rsid w:val="001D5676"/>
    <w:rsid w:val="001D69C8"/>
    <w:rsid w:val="001E0029"/>
    <w:rsid w:val="001E3079"/>
    <w:rsid w:val="001E3F14"/>
    <w:rsid w:val="001E6344"/>
    <w:rsid w:val="001E6448"/>
    <w:rsid w:val="001E67A0"/>
    <w:rsid w:val="001F17D2"/>
    <w:rsid w:val="001F328C"/>
    <w:rsid w:val="001F4F66"/>
    <w:rsid w:val="001F769C"/>
    <w:rsid w:val="00201122"/>
    <w:rsid w:val="00204678"/>
    <w:rsid w:val="002046AD"/>
    <w:rsid w:val="00205E7E"/>
    <w:rsid w:val="00217A7E"/>
    <w:rsid w:val="002323C1"/>
    <w:rsid w:val="002406B5"/>
    <w:rsid w:val="00241577"/>
    <w:rsid w:val="00247250"/>
    <w:rsid w:val="00251174"/>
    <w:rsid w:val="002519F5"/>
    <w:rsid w:val="002538B3"/>
    <w:rsid w:val="0026611F"/>
    <w:rsid w:val="00267601"/>
    <w:rsid w:val="00271A2E"/>
    <w:rsid w:val="00272294"/>
    <w:rsid w:val="002727F5"/>
    <w:rsid w:val="00274DDA"/>
    <w:rsid w:val="00280D4B"/>
    <w:rsid w:val="00282294"/>
    <w:rsid w:val="00283275"/>
    <w:rsid w:val="0028590F"/>
    <w:rsid w:val="002919F5"/>
    <w:rsid w:val="002A22E6"/>
    <w:rsid w:val="002A5084"/>
    <w:rsid w:val="002A5730"/>
    <w:rsid w:val="002A69BD"/>
    <w:rsid w:val="002B051B"/>
    <w:rsid w:val="002B0A39"/>
    <w:rsid w:val="002C2C32"/>
    <w:rsid w:val="002C5ABD"/>
    <w:rsid w:val="002C6297"/>
    <w:rsid w:val="002D3AB9"/>
    <w:rsid w:val="002D3EE9"/>
    <w:rsid w:val="002E1AAA"/>
    <w:rsid w:val="002E2B0B"/>
    <w:rsid w:val="002E76E9"/>
    <w:rsid w:val="002E78C1"/>
    <w:rsid w:val="002F099E"/>
    <w:rsid w:val="002F3C53"/>
    <w:rsid w:val="002F7E30"/>
    <w:rsid w:val="003024E6"/>
    <w:rsid w:val="00302A94"/>
    <w:rsid w:val="00302C0E"/>
    <w:rsid w:val="00303752"/>
    <w:rsid w:val="003100A9"/>
    <w:rsid w:val="00311190"/>
    <w:rsid w:val="00321E4D"/>
    <w:rsid w:val="00323B3E"/>
    <w:rsid w:val="00323C22"/>
    <w:rsid w:val="00323D2C"/>
    <w:rsid w:val="00341FA6"/>
    <w:rsid w:val="00342916"/>
    <w:rsid w:val="0035076B"/>
    <w:rsid w:val="003516C2"/>
    <w:rsid w:val="0035785D"/>
    <w:rsid w:val="003612D5"/>
    <w:rsid w:val="003631EE"/>
    <w:rsid w:val="0036332F"/>
    <w:rsid w:val="00363EE2"/>
    <w:rsid w:val="0038114E"/>
    <w:rsid w:val="0038220E"/>
    <w:rsid w:val="00383231"/>
    <w:rsid w:val="00383D6D"/>
    <w:rsid w:val="00384F22"/>
    <w:rsid w:val="003859EA"/>
    <w:rsid w:val="00385F80"/>
    <w:rsid w:val="00385FA3"/>
    <w:rsid w:val="003937D3"/>
    <w:rsid w:val="003A705F"/>
    <w:rsid w:val="003B0332"/>
    <w:rsid w:val="003C0D47"/>
    <w:rsid w:val="003C1EF0"/>
    <w:rsid w:val="003C382C"/>
    <w:rsid w:val="003D0688"/>
    <w:rsid w:val="003D5BEC"/>
    <w:rsid w:val="003D6899"/>
    <w:rsid w:val="003E6967"/>
    <w:rsid w:val="003E72D3"/>
    <w:rsid w:val="003F4669"/>
    <w:rsid w:val="003F4A96"/>
    <w:rsid w:val="003F7333"/>
    <w:rsid w:val="004012C1"/>
    <w:rsid w:val="00402B03"/>
    <w:rsid w:val="00404B71"/>
    <w:rsid w:val="00413E03"/>
    <w:rsid w:val="004218BA"/>
    <w:rsid w:val="00433E60"/>
    <w:rsid w:val="00434525"/>
    <w:rsid w:val="00435EA1"/>
    <w:rsid w:val="004377CB"/>
    <w:rsid w:val="00450160"/>
    <w:rsid w:val="00455455"/>
    <w:rsid w:val="00472E75"/>
    <w:rsid w:val="0047313A"/>
    <w:rsid w:val="00476D4B"/>
    <w:rsid w:val="00482CE6"/>
    <w:rsid w:val="00493082"/>
    <w:rsid w:val="00494817"/>
    <w:rsid w:val="00494F24"/>
    <w:rsid w:val="004B4FD0"/>
    <w:rsid w:val="004B754D"/>
    <w:rsid w:val="004B7983"/>
    <w:rsid w:val="004C138F"/>
    <w:rsid w:val="004C5167"/>
    <w:rsid w:val="004C607D"/>
    <w:rsid w:val="004D1CF1"/>
    <w:rsid w:val="004D2ABB"/>
    <w:rsid w:val="004D2E5B"/>
    <w:rsid w:val="004D5672"/>
    <w:rsid w:val="004D713B"/>
    <w:rsid w:val="004E2EEA"/>
    <w:rsid w:val="004E3769"/>
    <w:rsid w:val="004F6D89"/>
    <w:rsid w:val="004F7A0B"/>
    <w:rsid w:val="00503BD5"/>
    <w:rsid w:val="00514710"/>
    <w:rsid w:val="0053689F"/>
    <w:rsid w:val="005420BE"/>
    <w:rsid w:val="00543BE7"/>
    <w:rsid w:val="00543C89"/>
    <w:rsid w:val="005569AE"/>
    <w:rsid w:val="00573ACB"/>
    <w:rsid w:val="00576668"/>
    <w:rsid w:val="005771A4"/>
    <w:rsid w:val="00586044"/>
    <w:rsid w:val="00591572"/>
    <w:rsid w:val="005940DF"/>
    <w:rsid w:val="00595245"/>
    <w:rsid w:val="005953A3"/>
    <w:rsid w:val="005A056E"/>
    <w:rsid w:val="005A1124"/>
    <w:rsid w:val="005A49AD"/>
    <w:rsid w:val="005A5578"/>
    <w:rsid w:val="005B6766"/>
    <w:rsid w:val="005D2CD9"/>
    <w:rsid w:val="005E45EB"/>
    <w:rsid w:val="005E57C1"/>
    <w:rsid w:val="005F49A4"/>
    <w:rsid w:val="005F6FD5"/>
    <w:rsid w:val="005F7EED"/>
    <w:rsid w:val="0060396E"/>
    <w:rsid w:val="00604863"/>
    <w:rsid w:val="00604A88"/>
    <w:rsid w:val="00614741"/>
    <w:rsid w:val="006158A5"/>
    <w:rsid w:val="00617174"/>
    <w:rsid w:val="00617BB0"/>
    <w:rsid w:val="00631B87"/>
    <w:rsid w:val="00632C08"/>
    <w:rsid w:val="00633EF6"/>
    <w:rsid w:val="00643E62"/>
    <w:rsid w:val="006501CF"/>
    <w:rsid w:val="00653130"/>
    <w:rsid w:val="00660839"/>
    <w:rsid w:val="006618BE"/>
    <w:rsid w:val="006649E7"/>
    <w:rsid w:val="006705D1"/>
    <w:rsid w:val="006722E7"/>
    <w:rsid w:val="006735F3"/>
    <w:rsid w:val="00694B51"/>
    <w:rsid w:val="006A32D0"/>
    <w:rsid w:val="006A42A6"/>
    <w:rsid w:val="006B181A"/>
    <w:rsid w:val="006B5425"/>
    <w:rsid w:val="006C14DA"/>
    <w:rsid w:val="006C41F8"/>
    <w:rsid w:val="006E3468"/>
    <w:rsid w:val="006E5040"/>
    <w:rsid w:val="006E5EA8"/>
    <w:rsid w:val="006E72F4"/>
    <w:rsid w:val="006F1403"/>
    <w:rsid w:val="006F1E9C"/>
    <w:rsid w:val="006F2726"/>
    <w:rsid w:val="00703442"/>
    <w:rsid w:val="00706578"/>
    <w:rsid w:val="00710F48"/>
    <w:rsid w:val="007121F6"/>
    <w:rsid w:val="00712BE5"/>
    <w:rsid w:val="00713BC0"/>
    <w:rsid w:val="007155CD"/>
    <w:rsid w:val="00716839"/>
    <w:rsid w:val="00723191"/>
    <w:rsid w:val="00730B72"/>
    <w:rsid w:val="007326D0"/>
    <w:rsid w:val="00732E91"/>
    <w:rsid w:val="00737E99"/>
    <w:rsid w:val="00740F26"/>
    <w:rsid w:val="007460A1"/>
    <w:rsid w:val="00746124"/>
    <w:rsid w:val="00747754"/>
    <w:rsid w:val="007539BF"/>
    <w:rsid w:val="00754F00"/>
    <w:rsid w:val="007568CA"/>
    <w:rsid w:val="007578C2"/>
    <w:rsid w:val="007603AA"/>
    <w:rsid w:val="00761589"/>
    <w:rsid w:val="007622A5"/>
    <w:rsid w:val="00775119"/>
    <w:rsid w:val="00781597"/>
    <w:rsid w:val="00782ED3"/>
    <w:rsid w:val="007852C6"/>
    <w:rsid w:val="00787F52"/>
    <w:rsid w:val="00790CB6"/>
    <w:rsid w:val="00792E95"/>
    <w:rsid w:val="00796C40"/>
    <w:rsid w:val="007A2EA9"/>
    <w:rsid w:val="007A67EC"/>
    <w:rsid w:val="007A7500"/>
    <w:rsid w:val="007B031B"/>
    <w:rsid w:val="007B2084"/>
    <w:rsid w:val="007B2DB2"/>
    <w:rsid w:val="007B3659"/>
    <w:rsid w:val="007B6235"/>
    <w:rsid w:val="007C282A"/>
    <w:rsid w:val="007C2A6B"/>
    <w:rsid w:val="007C2C24"/>
    <w:rsid w:val="007D590D"/>
    <w:rsid w:val="007E05F7"/>
    <w:rsid w:val="007E287E"/>
    <w:rsid w:val="007E3AA1"/>
    <w:rsid w:val="007E7A52"/>
    <w:rsid w:val="007F41DA"/>
    <w:rsid w:val="008058A1"/>
    <w:rsid w:val="00805C2F"/>
    <w:rsid w:val="00817D41"/>
    <w:rsid w:val="00820994"/>
    <w:rsid w:val="008333A8"/>
    <w:rsid w:val="00835C38"/>
    <w:rsid w:val="00837131"/>
    <w:rsid w:val="00842A30"/>
    <w:rsid w:val="0084523A"/>
    <w:rsid w:val="00845D86"/>
    <w:rsid w:val="00845F6A"/>
    <w:rsid w:val="00851230"/>
    <w:rsid w:val="00852E19"/>
    <w:rsid w:val="00852EE2"/>
    <w:rsid w:val="00853009"/>
    <w:rsid w:val="008530B7"/>
    <w:rsid w:val="00854259"/>
    <w:rsid w:val="008608D1"/>
    <w:rsid w:val="00864063"/>
    <w:rsid w:val="008654A5"/>
    <w:rsid w:val="00867826"/>
    <w:rsid w:val="0087033F"/>
    <w:rsid w:val="00871348"/>
    <w:rsid w:val="00885273"/>
    <w:rsid w:val="008908EB"/>
    <w:rsid w:val="00893D00"/>
    <w:rsid w:val="008963B8"/>
    <w:rsid w:val="008A620F"/>
    <w:rsid w:val="008B0B31"/>
    <w:rsid w:val="008B4844"/>
    <w:rsid w:val="008B4946"/>
    <w:rsid w:val="008B63FA"/>
    <w:rsid w:val="008C3CAB"/>
    <w:rsid w:val="008D10E3"/>
    <w:rsid w:val="008D6712"/>
    <w:rsid w:val="008D6E1C"/>
    <w:rsid w:val="008E2C4A"/>
    <w:rsid w:val="008E43BD"/>
    <w:rsid w:val="008F1C46"/>
    <w:rsid w:val="008F1EBB"/>
    <w:rsid w:val="008F3397"/>
    <w:rsid w:val="008F33A0"/>
    <w:rsid w:val="00904A63"/>
    <w:rsid w:val="009062B0"/>
    <w:rsid w:val="00906F27"/>
    <w:rsid w:val="009070DC"/>
    <w:rsid w:val="009203DC"/>
    <w:rsid w:val="00925E4F"/>
    <w:rsid w:val="0093224F"/>
    <w:rsid w:val="00937B5D"/>
    <w:rsid w:val="00942F32"/>
    <w:rsid w:val="00945F8D"/>
    <w:rsid w:val="00946EE1"/>
    <w:rsid w:val="00951255"/>
    <w:rsid w:val="00952B09"/>
    <w:rsid w:val="00965E72"/>
    <w:rsid w:val="00981433"/>
    <w:rsid w:val="00981AA1"/>
    <w:rsid w:val="00981D89"/>
    <w:rsid w:val="0098265E"/>
    <w:rsid w:val="00987731"/>
    <w:rsid w:val="00994A3A"/>
    <w:rsid w:val="00994BF9"/>
    <w:rsid w:val="009972A6"/>
    <w:rsid w:val="009A25AA"/>
    <w:rsid w:val="009A4747"/>
    <w:rsid w:val="009A6161"/>
    <w:rsid w:val="009C354D"/>
    <w:rsid w:val="009C52DC"/>
    <w:rsid w:val="009C68DF"/>
    <w:rsid w:val="009C6B9D"/>
    <w:rsid w:val="009C7355"/>
    <w:rsid w:val="009C75AA"/>
    <w:rsid w:val="009D00FE"/>
    <w:rsid w:val="009D02A0"/>
    <w:rsid w:val="009D4B29"/>
    <w:rsid w:val="009E6D4A"/>
    <w:rsid w:val="009F0679"/>
    <w:rsid w:val="009F2AD7"/>
    <w:rsid w:val="009F4A0F"/>
    <w:rsid w:val="009F7A10"/>
    <w:rsid w:val="00A00A70"/>
    <w:rsid w:val="00A061C9"/>
    <w:rsid w:val="00A15743"/>
    <w:rsid w:val="00A15C07"/>
    <w:rsid w:val="00A20AF5"/>
    <w:rsid w:val="00A23A00"/>
    <w:rsid w:val="00A23D81"/>
    <w:rsid w:val="00A25085"/>
    <w:rsid w:val="00A304DD"/>
    <w:rsid w:val="00A33BF2"/>
    <w:rsid w:val="00A3676D"/>
    <w:rsid w:val="00A37375"/>
    <w:rsid w:val="00A50733"/>
    <w:rsid w:val="00A537E2"/>
    <w:rsid w:val="00A53FC0"/>
    <w:rsid w:val="00A56BA7"/>
    <w:rsid w:val="00A6360F"/>
    <w:rsid w:val="00A63DA1"/>
    <w:rsid w:val="00A64497"/>
    <w:rsid w:val="00A65169"/>
    <w:rsid w:val="00A65482"/>
    <w:rsid w:val="00A655F1"/>
    <w:rsid w:val="00A667E2"/>
    <w:rsid w:val="00A66CDE"/>
    <w:rsid w:val="00A7178B"/>
    <w:rsid w:val="00A77C0C"/>
    <w:rsid w:val="00A8531E"/>
    <w:rsid w:val="00A865E8"/>
    <w:rsid w:val="00A86796"/>
    <w:rsid w:val="00A90946"/>
    <w:rsid w:val="00AA1A82"/>
    <w:rsid w:val="00AA2A85"/>
    <w:rsid w:val="00AA3870"/>
    <w:rsid w:val="00AB189E"/>
    <w:rsid w:val="00AC0D20"/>
    <w:rsid w:val="00AC44C4"/>
    <w:rsid w:val="00AC5A60"/>
    <w:rsid w:val="00AC5E5A"/>
    <w:rsid w:val="00AC6592"/>
    <w:rsid w:val="00AC6B0C"/>
    <w:rsid w:val="00AD5E38"/>
    <w:rsid w:val="00AD6F74"/>
    <w:rsid w:val="00AE0F63"/>
    <w:rsid w:val="00AE2DA0"/>
    <w:rsid w:val="00AE70E5"/>
    <w:rsid w:val="00AE7717"/>
    <w:rsid w:val="00AF1AA7"/>
    <w:rsid w:val="00AF1FD5"/>
    <w:rsid w:val="00AF3FBE"/>
    <w:rsid w:val="00AF649B"/>
    <w:rsid w:val="00B003D5"/>
    <w:rsid w:val="00B07DDD"/>
    <w:rsid w:val="00B101CA"/>
    <w:rsid w:val="00B13727"/>
    <w:rsid w:val="00B162CF"/>
    <w:rsid w:val="00B22634"/>
    <w:rsid w:val="00B27E9E"/>
    <w:rsid w:val="00B3182D"/>
    <w:rsid w:val="00B344E0"/>
    <w:rsid w:val="00B3559F"/>
    <w:rsid w:val="00B479B8"/>
    <w:rsid w:val="00B47FAB"/>
    <w:rsid w:val="00B501D5"/>
    <w:rsid w:val="00B50EDC"/>
    <w:rsid w:val="00B51A52"/>
    <w:rsid w:val="00B55640"/>
    <w:rsid w:val="00B61D2A"/>
    <w:rsid w:val="00B658A1"/>
    <w:rsid w:val="00B65CFC"/>
    <w:rsid w:val="00B65E65"/>
    <w:rsid w:val="00B70D82"/>
    <w:rsid w:val="00B72106"/>
    <w:rsid w:val="00B76AD1"/>
    <w:rsid w:val="00B820A9"/>
    <w:rsid w:val="00B92265"/>
    <w:rsid w:val="00B93F9E"/>
    <w:rsid w:val="00B95008"/>
    <w:rsid w:val="00BB0419"/>
    <w:rsid w:val="00BB3A6C"/>
    <w:rsid w:val="00BC2B50"/>
    <w:rsid w:val="00BC628D"/>
    <w:rsid w:val="00BC6850"/>
    <w:rsid w:val="00BD239F"/>
    <w:rsid w:val="00BD27A4"/>
    <w:rsid w:val="00BD40EC"/>
    <w:rsid w:val="00BE6B61"/>
    <w:rsid w:val="00BF56BF"/>
    <w:rsid w:val="00BF665D"/>
    <w:rsid w:val="00BF6743"/>
    <w:rsid w:val="00C0157E"/>
    <w:rsid w:val="00C03CEB"/>
    <w:rsid w:val="00C112FA"/>
    <w:rsid w:val="00C11663"/>
    <w:rsid w:val="00C152B6"/>
    <w:rsid w:val="00C160BE"/>
    <w:rsid w:val="00C17812"/>
    <w:rsid w:val="00C17CA0"/>
    <w:rsid w:val="00C32791"/>
    <w:rsid w:val="00C33987"/>
    <w:rsid w:val="00C35FA3"/>
    <w:rsid w:val="00C43AB6"/>
    <w:rsid w:val="00C51E9C"/>
    <w:rsid w:val="00C57DDE"/>
    <w:rsid w:val="00C62AC8"/>
    <w:rsid w:val="00C638FB"/>
    <w:rsid w:val="00C64AEF"/>
    <w:rsid w:val="00C66F6A"/>
    <w:rsid w:val="00C67E66"/>
    <w:rsid w:val="00C76238"/>
    <w:rsid w:val="00C76E8D"/>
    <w:rsid w:val="00C77468"/>
    <w:rsid w:val="00C85E15"/>
    <w:rsid w:val="00C87168"/>
    <w:rsid w:val="00C917E8"/>
    <w:rsid w:val="00C923B1"/>
    <w:rsid w:val="00C92B65"/>
    <w:rsid w:val="00CA31C2"/>
    <w:rsid w:val="00CA34F3"/>
    <w:rsid w:val="00CB1280"/>
    <w:rsid w:val="00CB28D8"/>
    <w:rsid w:val="00CB38F5"/>
    <w:rsid w:val="00CB7495"/>
    <w:rsid w:val="00CC2E37"/>
    <w:rsid w:val="00CC6A12"/>
    <w:rsid w:val="00CC6F83"/>
    <w:rsid w:val="00CC72FA"/>
    <w:rsid w:val="00CD0A93"/>
    <w:rsid w:val="00CD17AC"/>
    <w:rsid w:val="00CD258D"/>
    <w:rsid w:val="00CD5D7E"/>
    <w:rsid w:val="00CE1A3F"/>
    <w:rsid w:val="00CF021F"/>
    <w:rsid w:val="00CF16CE"/>
    <w:rsid w:val="00CF31E7"/>
    <w:rsid w:val="00CF5EF7"/>
    <w:rsid w:val="00CF6149"/>
    <w:rsid w:val="00D01E7E"/>
    <w:rsid w:val="00D1444B"/>
    <w:rsid w:val="00D247B8"/>
    <w:rsid w:val="00D462A8"/>
    <w:rsid w:val="00D511D3"/>
    <w:rsid w:val="00D51873"/>
    <w:rsid w:val="00D603E0"/>
    <w:rsid w:val="00D6676D"/>
    <w:rsid w:val="00D805C6"/>
    <w:rsid w:val="00D82B67"/>
    <w:rsid w:val="00D83D7F"/>
    <w:rsid w:val="00D85B1D"/>
    <w:rsid w:val="00D8647C"/>
    <w:rsid w:val="00D86A62"/>
    <w:rsid w:val="00D86E69"/>
    <w:rsid w:val="00D94C19"/>
    <w:rsid w:val="00DA0436"/>
    <w:rsid w:val="00DA5B0E"/>
    <w:rsid w:val="00DB1666"/>
    <w:rsid w:val="00DB19D8"/>
    <w:rsid w:val="00DB59E1"/>
    <w:rsid w:val="00DB6DFB"/>
    <w:rsid w:val="00DD3EDD"/>
    <w:rsid w:val="00DD537C"/>
    <w:rsid w:val="00DE2CE3"/>
    <w:rsid w:val="00DE6379"/>
    <w:rsid w:val="00DE69CA"/>
    <w:rsid w:val="00DF11EF"/>
    <w:rsid w:val="00DF3E6E"/>
    <w:rsid w:val="00E00065"/>
    <w:rsid w:val="00E00F64"/>
    <w:rsid w:val="00E0177F"/>
    <w:rsid w:val="00E04945"/>
    <w:rsid w:val="00E10555"/>
    <w:rsid w:val="00E1381D"/>
    <w:rsid w:val="00E140C9"/>
    <w:rsid w:val="00E1562C"/>
    <w:rsid w:val="00E1735C"/>
    <w:rsid w:val="00E173E1"/>
    <w:rsid w:val="00E21D5A"/>
    <w:rsid w:val="00E228D5"/>
    <w:rsid w:val="00E43C39"/>
    <w:rsid w:val="00E50910"/>
    <w:rsid w:val="00E536A3"/>
    <w:rsid w:val="00E5587F"/>
    <w:rsid w:val="00E56803"/>
    <w:rsid w:val="00E64AC1"/>
    <w:rsid w:val="00E72F37"/>
    <w:rsid w:val="00E7622D"/>
    <w:rsid w:val="00E81DF1"/>
    <w:rsid w:val="00E8260F"/>
    <w:rsid w:val="00E82918"/>
    <w:rsid w:val="00E8709C"/>
    <w:rsid w:val="00E96821"/>
    <w:rsid w:val="00EA3AD3"/>
    <w:rsid w:val="00EA7454"/>
    <w:rsid w:val="00EB2ECD"/>
    <w:rsid w:val="00EB5CCE"/>
    <w:rsid w:val="00EC0F53"/>
    <w:rsid w:val="00EC1DCF"/>
    <w:rsid w:val="00EE0456"/>
    <w:rsid w:val="00EE193C"/>
    <w:rsid w:val="00EE586D"/>
    <w:rsid w:val="00EE5CB5"/>
    <w:rsid w:val="00EF323F"/>
    <w:rsid w:val="00EF6673"/>
    <w:rsid w:val="00EF7D3D"/>
    <w:rsid w:val="00F20218"/>
    <w:rsid w:val="00F203FA"/>
    <w:rsid w:val="00F26E37"/>
    <w:rsid w:val="00F3018F"/>
    <w:rsid w:val="00F305D4"/>
    <w:rsid w:val="00F3420A"/>
    <w:rsid w:val="00F350E0"/>
    <w:rsid w:val="00F40987"/>
    <w:rsid w:val="00F40AB1"/>
    <w:rsid w:val="00F42642"/>
    <w:rsid w:val="00F55307"/>
    <w:rsid w:val="00F55FDE"/>
    <w:rsid w:val="00F57954"/>
    <w:rsid w:val="00F62E7D"/>
    <w:rsid w:val="00F64A14"/>
    <w:rsid w:val="00F66B5F"/>
    <w:rsid w:val="00F67C48"/>
    <w:rsid w:val="00F70A51"/>
    <w:rsid w:val="00F7267E"/>
    <w:rsid w:val="00F73457"/>
    <w:rsid w:val="00F75E9B"/>
    <w:rsid w:val="00F7716E"/>
    <w:rsid w:val="00F96926"/>
    <w:rsid w:val="00FA2682"/>
    <w:rsid w:val="00FB0D10"/>
    <w:rsid w:val="00FB1E99"/>
    <w:rsid w:val="00FB23E2"/>
    <w:rsid w:val="00FB4130"/>
    <w:rsid w:val="00FB51B5"/>
    <w:rsid w:val="00FB7830"/>
    <w:rsid w:val="00FC135F"/>
    <w:rsid w:val="00FC2057"/>
    <w:rsid w:val="00FF1B1C"/>
    <w:rsid w:val="00FF77FA"/>
    <w:rsid w:val="00FF78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595F9D"/>
  <w15:chartTrackingRefBased/>
  <w15:docId w15:val="{FDDCF367-EB90-4DBE-A50D-EEF89556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35D9"/>
    <w:pPr>
      <w:spacing w:after="120"/>
      <w:jc w:val="both"/>
    </w:pPr>
    <w:rPr>
      <w:sz w:val="24"/>
    </w:rPr>
  </w:style>
  <w:style w:type="paragraph" w:styleId="berschrift1">
    <w:name w:val="heading 1"/>
    <w:basedOn w:val="Standard"/>
    <w:next w:val="Autor"/>
    <w:link w:val="berschrift1Zchn"/>
    <w:autoRedefine/>
    <w:qFormat/>
    <w:rsid w:val="000E3CC9"/>
    <w:pPr>
      <w:keepNext/>
      <w:keepLines/>
      <w:spacing w:after="480"/>
      <w:jc w:val="left"/>
      <w:outlineLvl w:val="0"/>
    </w:pPr>
    <w:rPr>
      <w:rFonts w:ascii="Arial" w:hAnsi="Arial"/>
      <w:bCs/>
      <w:sz w:val="32"/>
      <w:szCs w:val="32"/>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0E3CC9"/>
    <w:rPr>
      <w:rFonts w:ascii="Arial" w:hAnsi="Arial"/>
      <w:bCs/>
      <w:sz w:val="32"/>
      <w:szCs w:val="32"/>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D86A6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D86A62"/>
    <w:rPr>
      <w:rFonts w:ascii="Segoe UI" w:hAnsi="Segoe UI" w:cs="Segoe UI"/>
      <w:sz w:val="18"/>
      <w:szCs w:val="18"/>
    </w:rPr>
  </w:style>
  <w:style w:type="table" w:styleId="Gitternetztabelle5dunkelAkzent1">
    <w:name w:val="Grid Table 5 Dark Accent 1"/>
    <w:basedOn w:val="NormaleTabelle"/>
    <w:uiPriority w:val="50"/>
    <w:rsid w:val="002E2B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latzhaltertext">
    <w:name w:val="Placeholder Text"/>
    <w:basedOn w:val="Absatz-Standardschriftart"/>
    <w:uiPriority w:val="99"/>
    <w:semiHidden/>
    <w:rsid w:val="002519F5"/>
    <w:rPr>
      <w:color w:val="808080"/>
    </w:rPr>
  </w:style>
  <w:style w:type="character" w:customStyle="1" w:styleId="FuzeileZchn">
    <w:name w:val="Fußzeile Zchn"/>
    <w:basedOn w:val="Absatz-Standardschriftart"/>
    <w:link w:val="Fuzeile"/>
    <w:uiPriority w:val="99"/>
    <w:rsid w:val="007A67EC"/>
    <w:rPr>
      <w:rFonts w:ascii="Arial" w:hAnsi="Arial"/>
    </w:rPr>
  </w:style>
  <w:style w:type="table" w:styleId="Gitternetztabelle4">
    <w:name w:val="Grid Table 4"/>
    <w:basedOn w:val="NormaleTabelle"/>
    <w:uiPriority w:val="49"/>
    <w:rsid w:val="004501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ischertechnik-clou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9" ma:contentTypeDescription="Ein neues Dokument erstellen." ma:contentTypeScope="" ma:versionID="92bb98eb9387466097d6af097d772f7d">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b448df568d823ff96785f835e0bf08c9"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at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ea79bf52-7098-41fc-8881-a3872bd99c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070D4-F806-4FAB-B82E-35F20B1B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 ds:uri="ea79bf52-7098-41fc-8881-a3872bd99c43"/>
  </ds:schemaRefs>
</ds:datastoreItem>
</file>

<file path=customXml/itemProps3.xml><?xml version="1.0" encoding="utf-8"?>
<ds:datastoreItem xmlns:ds="http://schemas.openxmlformats.org/officeDocument/2006/customXml" ds:itemID="{324DAFA4-A419-4D76-A189-77F9BE292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5</Pages>
  <Words>1007</Words>
  <Characters>5135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technika</vt:lpstr>
    </vt:vector>
  </TitlesOfParts>
  <Company/>
  <LinksUpToDate>false</LinksUpToDate>
  <CharactersWithSpaces>6130</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technika</dc:title>
  <dc:subject>Issue 1/2011</dc:subject>
  <dc:creator>Dirk Fox</dc:creator>
  <cp:keywords/>
  <dc:description/>
  <cp:lastModifiedBy>Seiler, Lisa</cp:lastModifiedBy>
  <cp:revision>8</cp:revision>
  <cp:lastPrinted>2021-08-19T17:10:00Z</cp:lastPrinted>
  <dcterms:created xsi:type="dcterms:W3CDTF">2021-09-13T08:00:00Z</dcterms:created>
  <dcterms:modified xsi:type="dcterms:W3CDTF">2022-01-27T09:34:00Z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