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CED5E" w14:textId="29A47761" w:rsidR="00D960D3" w:rsidRPr="00B0244D" w:rsidRDefault="00B0244D" w:rsidP="00D960D3">
      <w:pPr>
        <w:pStyle w:val="berschrift1"/>
        <w:rPr>
          <w:rFonts w:cs="Arial"/>
        </w:rPr>
      </w:pPr>
      <w:r>
        <w:t>Solutions optics model 7 – Colour wheel</w:t>
      </w:r>
    </w:p>
    <w:p w14:paraId="7FD435DB" w14:textId="77777777" w:rsidR="00D960D3" w:rsidRPr="00B0244D" w:rsidRDefault="00D960D3" w:rsidP="00D960D3">
      <w:pPr>
        <w:pStyle w:val="berschrift2"/>
        <w:rPr>
          <w:rFonts w:cs="Arial"/>
        </w:rPr>
      </w:pPr>
      <w:r>
        <w:t>Topic</w:t>
      </w:r>
    </w:p>
    <w:p w14:paraId="0B22FCCF" w14:textId="77777777" w:rsidR="00D960D3" w:rsidRPr="00B0244D" w:rsidRDefault="00D960D3" w:rsidP="00D960D3">
      <w:pPr>
        <w:rPr>
          <w:rFonts w:ascii="Arial" w:hAnsi="Arial" w:cs="Arial"/>
          <w:i/>
        </w:rPr>
      </w:pPr>
      <w:r>
        <w:rPr>
          <w:rFonts w:ascii="Arial" w:hAnsi="Arial"/>
          <w:i/>
        </w:rPr>
        <w:t>Optics –Colours</w:t>
      </w:r>
    </w:p>
    <w:p w14:paraId="58495A8E" w14:textId="77777777" w:rsidR="00D960D3" w:rsidRPr="00B0244D" w:rsidRDefault="00D960D3" w:rsidP="00D960D3">
      <w:pPr>
        <w:rPr>
          <w:rFonts w:ascii="Arial" w:hAnsi="Arial" w:cs="Arial"/>
          <w:i/>
        </w:rPr>
      </w:pPr>
    </w:p>
    <w:p w14:paraId="1123CCC2" w14:textId="128DE2F5" w:rsidR="00D960D3" w:rsidRPr="00B0244D" w:rsidRDefault="00B0244D" w:rsidP="00D960D3">
      <w:pPr>
        <w:pStyle w:val="berschrift2"/>
        <w:rPr>
          <w:rFonts w:cs="Arial"/>
        </w:rPr>
      </w:pPr>
      <w:r>
        <w:t>Example solution for construction task</w:t>
      </w:r>
    </w:p>
    <w:p w14:paraId="2572F9C8" w14:textId="77777777" w:rsidR="00D960D3" w:rsidRPr="00B0244D" w:rsidRDefault="00D960D3" w:rsidP="00D960D3">
      <w:pPr>
        <w:pStyle w:val="berschrift2"/>
        <w:rPr>
          <w:rFonts w:cs="Arial"/>
        </w:rPr>
      </w:pPr>
      <w:r>
        <w:t>Building the wheel</w:t>
      </w:r>
    </w:p>
    <w:p w14:paraId="46E53630" w14:textId="77777777" w:rsidR="00D960D3" w:rsidRPr="00B0244D" w:rsidRDefault="00D960D3" w:rsidP="00D960D3">
      <w:pPr>
        <w:rPr>
          <w:rFonts w:ascii="Arial" w:hAnsi="Arial" w:cs="Arial"/>
          <w:i/>
        </w:rPr>
      </w:pPr>
      <w:r>
        <w:rPr>
          <w:rFonts w:ascii="Arial" w:hAnsi="Arial"/>
          <w:i/>
        </w:rPr>
        <w:t>Build the “wheel” model</w:t>
      </w:r>
    </w:p>
    <w:p w14:paraId="625CA2AE" w14:textId="77777777" w:rsidR="00D960D3" w:rsidRPr="00B0244D" w:rsidRDefault="00D960D3" w:rsidP="00D960D3">
      <w:pPr>
        <w:rPr>
          <w:rFonts w:ascii="Arial" w:hAnsi="Arial" w:cs="Arial"/>
          <w:i/>
        </w:rPr>
      </w:pPr>
    </w:p>
    <w:p w14:paraId="16D9E5D9" w14:textId="77777777" w:rsidR="00D960D3" w:rsidRPr="00B0244D" w:rsidRDefault="00D960D3" w:rsidP="00D960D3">
      <w:pPr>
        <w:jc w:val="center"/>
        <w:rPr>
          <w:rFonts w:ascii="Arial" w:hAnsi="Arial" w:cs="Arial"/>
          <w:i/>
        </w:rPr>
      </w:pPr>
      <w:r>
        <w:rPr>
          <w:rFonts w:ascii="Arial" w:hAnsi="Arial"/>
          <w:noProof/>
        </w:rPr>
        <w:drawing>
          <wp:inline distT="0" distB="0" distL="0" distR="0" wp14:anchorId="03E49E34" wp14:editId="4CE00638">
            <wp:extent cx="2819400" cy="126159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3062" cy="1267710"/>
                    </a:xfrm>
                    <a:prstGeom prst="rect">
                      <a:avLst/>
                    </a:prstGeom>
                  </pic:spPr>
                </pic:pic>
              </a:graphicData>
            </a:graphic>
          </wp:inline>
        </w:drawing>
      </w:r>
    </w:p>
    <w:p w14:paraId="40537A3E" w14:textId="77777777" w:rsidR="00D960D3" w:rsidRPr="00B0244D" w:rsidRDefault="00D960D3" w:rsidP="00D960D3">
      <w:pPr>
        <w:rPr>
          <w:rFonts w:ascii="Arial" w:hAnsi="Arial" w:cs="Arial"/>
          <w:i/>
        </w:rPr>
      </w:pPr>
    </w:p>
    <w:p w14:paraId="5D857024" w14:textId="70C8D282" w:rsidR="00D960D3" w:rsidRDefault="00B0244D" w:rsidP="00D960D3">
      <w:pPr>
        <w:pStyle w:val="berschrift2"/>
        <w:rPr>
          <w:rFonts w:cs="Arial"/>
        </w:rPr>
      </w:pPr>
      <w:r>
        <w:t>Topic task solution:</w:t>
      </w:r>
    </w:p>
    <w:p w14:paraId="6340B17F" w14:textId="77777777" w:rsidR="00B0244D" w:rsidRPr="00B0244D" w:rsidRDefault="00B0244D" w:rsidP="00B0244D"/>
    <w:p w14:paraId="52EDBA0E" w14:textId="54F5CC08" w:rsidR="00F1393D" w:rsidRPr="00B0244D" w:rsidRDefault="00D960D3" w:rsidP="00F1393D">
      <w:pPr>
        <w:keepNext/>
        <w:jc w:val="center"/>
        <w:rPr>
          <w:rFonts w:ascii="Arial" w:hAnsi="Arial" w:cs="Arial"/>
        </w:rPr>
      </w:pPr>
      <w:r>
        <w:rPr>
          <w:rFonts w:ascii="Arial" w:hAnsi="Arial"/>
          <w:i/>
          <w:iCs/>
          <w:noProof/>
        </w:rPr>
        <w:drawing>
          <wp:inline distT="0" distB="0" distL="0" distR="0" wp14:anchorId="32A19A11" wp14:editId="7295865F">
            <wp:extent cx="2095500" cy="1995934"/>
            <wp:effectExtent l="0" t="0" r="0" b="4445"/>
            <wp:docPr id="5" name="Grafik 5" descr="Additive Farbmischu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itive Farbmischung – Wiki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6847" cy="2006742"/>
                    </a:xfrm>
                    <a:prstGeom prst="rect">
                      <a:avLst/>
                    </a:prstGeom>
                    <a:noFill/>
                    <a:ln>
                      <a:noFill/>
                    </a:ln>
                  </pic:spPr>
                </pic:pic>
              </a:graphicData>
            </a:graphic>
          </wp:inline>
        </w:drawing>
      </w:r>
    </w:p>
    <w:p w14:paraId="5DAE183D" w14:textId="43E6411C" w:rsidR="00260DF5" w:rsidRDefault="00F1393D" w:rsidP="00F1393D">
      <w:pPr>
        <w:pStyle w:val="Beschriftung"/>
        <w:rPr>
          <w:rFonts w:ascii="Arial" w:hAnsi="Arial" w:cs="Arial"/>
          <w:i/>
          <w:iCs/>
        </w:rPr>
      </w:pPr>
      <w:r>
        <w:rPr>
          <w:rFonts w:ascii="Arial" w:hAnsi="Arial"/>
          <w:i/>
          <w:iCs/>
        </w:rPr>
        <w:t>Figure 1: The visible basic colours</w:t>
      </w:r>
      <w:r>
        <w:rPr>
          <w:rFonts w:ascii="Arial" w:hAnsi="Arial"/>
          <w:i/>
          <w:iCs/>
        </w:rPr>
        <w:tab/>
      </w:r>
      <w:r>
        <w:rPr>
          <w:rFonts w:ascii="Arial" w:hAnsi="Arial"/>
          <w:i/>
          <w:iCs/>
        </w:rPr>
        <w:tab/>
      </w:r>
    </w:p>
    <w:p w14:paraId="735C9F31" w14:textId="77777777" w:rsidR="00B0244D" w:rsidRPr="00B0244D" w:rsidRDefault="00B0244D" w:rsidP="00B0244D"/>
    <w:p w14:paraId="041494D2" w14:textId="77777777" w:rsidR="00F1393D" w:rsidRPr="00B0244D" w:rsidRDefault="00D960D3" w:rsidP="00D960D3">
      <w:pPr>
        <w:rPr>
          <w:rFonts w:ascii="Arial" w:hAnsi="Arial" w:cs="Arial"/>
        </w:rPr>
      </w:pPr>
      <w:r>
        <w:rPr>
          <w:rFonts w:ascii="Arial" w:hAnsi="Arial"/>
        </w:rPr>
        <w:t xml:space="preserve">White light can be created by mixing the visible basic colours. If you point three headlights, one red, one blue and one green towards a white screen, you can see this very well. A white colour impression will be created in the area where all three headlight cones meet. Now, if you align all of the headlights so that they overlap, the entire circle will appear white. If you now change the brightness of individual headlights, the colour will also change. Depending on the composition of the individual colours, you can </w:t>
      </w:r>
      <w:r>
        <w:rPr>
          <w:rFonts w:ascii="Arial" w:hAnsi="Arial"/>
        </w:rPr>
        <w:lastRenderedPageBreak/>
        <w:t>generate any visible colour. If you look at the screen of a television with a powerful magnifying glass, you can see that the screen is actually made up of tiny pixels that consist of only red, green and blue.</w:t>
      </w:r>
    </w:p>
    <w:p w14:paraId="5937ED0E" w14:textId="77777777" w:rsidR="00F1393D" w:rsidRPr="00B0244D" w:rsidRDefault="00F1393D" w:rsidP="00D960D3">
      <w:pPr>
        <w:rPr>
          <w:rFonts w:ascii="Arial" w:hAnsi="Arial" w:cs="Arial"/>
        </w:rPr>
      </w:pPr>
    </w:p>
    <w:p w14:paraId="4034D266" w14:textId="77777777" w:rsidR="00F1393D" w:rsidRPr="00B0244D" w:rsidRDefault="00F1393D" w:rsidP="00F1393D">
      <w:pPr>
        <w:keepNext/>
        <w:rPr>
          <w:rFonts w:ascii="Arial" w:hAnsi="Arial" w:cs="Arial"/>
        </w:rPr>
      </w:pPr>
      <w:r>
        <w:rPr>
          <w:rFonts w:ascii="Arial" w:hAnsi="Arial"/>
          <w:i/>
          <w:iCs/>
        </w:rPr>
        <w:t xml:space="preserve"> </w:t>
      </w:r>
      <w:r>
        <w:rPr>
          <w:noProof/>
        </w:rPr>
        <w:drawing>
          <wp:inline distT="0" distB="0" distL="0" distR="0" wp14:anchorId="2F90A6D2" wp14:editId="5B5C9483">
            <wp:extent cx="2671754" cy="200374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1718" cy="2048712"/>
                    </a:xfrm>
                    <a:prstGeom prst="rect">
                      <a:avLst/>
                    </a:prstGeom>
                  </pic:spPr>
                </pic:pic>
              </a:graphicData>
            </a:graphic>
          </wp:inline>
        </w:drawing>
      </w:r>
    </w:p>
    <w:p w14:paraId="7958BC0E" w14:textId="4719CB81" w:rsidR="00F1393D" w:rsidRPr="00B0244D" w:rsidRDefault="00F1393D" w:rsidP="00F1393D">
      <w:pPr>
        <w:pStyle w:val="Beschriftung"/>
        <w:jc w:val="both"/>
        <w:rPr>
          <w:rFonts w:ascii="Arial" w:hAnsi="Arial" w:cs="Arial"/>
          <w:i/>
          <w:iCs/>
        </w:rPr>
      </w:pPr>
      <w:r>
        <w:rPr>
          <w:rFonts w:ascii="Arial" w:hAnsi="Arial"/>
          <w:i/>
          <w:iCs/>
        </w:rPr>
        <w:t xml:space="preserve">Figure </w:t>
      </w:r>
      <w:r w:rsidRPr="00B0244D">
        <w:rPr>
          <w:rFonts w:ascii="Arial" w:hAnsi="Arial" w:cs="Arial"/>
          <w:i/>
          <w:iCs/>
        </w:rPr>
        <w:fldChar w:fldCharType="begin"/>
      </w:r>
      <w:r w:rsidRPr="00B0244D">
        <w:rPr>
          <w:rFonts w:ascii="Arial" w:hAnsi="Arial" w:cs="Arial"/>
          <w:i/>
          <w:iCs/>
        </w:rPr>
        <w:instrText xml:space="preserve"> SEQ Abbildung \* ARABIC </w:instrText>
      </w:r>
      <w:r w:rsidRPr="00B0244D">
        <w:rPr>
          <w:rFonts w:ascii="Arial" w:hAnsi="Arial" w:cs="Arial"/>
          <w:i/>
          <w:iCs/>
        </w:rPr>
        <w:fldChar w:fldCharType="separate"/>
      </w:r>
      <w:r w:rsidR="00FE17EF">
        <w:rPr>
          <w:rFonts w:ascii="Arial" w:hAnsi="Arial" w:cs="Arial"/>
          <w:i/>
          <w:iCs/>
          <w:noProof/>
        </w:rPr>
        <w:t>1</w:t>
      </w:r>
      <w:r w:rsidRPr="00B0244D">
        <w:rPr>
          <w:rFonts w:ascii="Arial" w:hAnsi="Arial" w:cs="Arial"/>
          <w:i/>
          <w:iCs/>
        </w:rPr>
        <w:fldChar w:fldCharType="end"/>
      </w:r>
      <w:r>
        <w:rPr>
          <w:rFonts w:ascii="Arial" w:hAnsi="Arial"/>
          <w:i/>
          <w:iCs/>
        </w:rPr>
        <w:t>: Computer screen (significantly magnified)</w:t>
      </w:r>
    </w:p>
    <w:p w14:paraId="3BA78F49" w14:textId="77777777" w:rsidR="00F1393D" w:rsidRPr="00B0244D" w:rsidRDefault="00F1393D" w:rsidP="00D960D3">
      <w:pPr>
        <w:rPr>
          <w:rFonts w:ascii="Arial" w:hAnsi="Arial" w:cs="Arial"/>
        </w:rPr>
      </w:pPr>
    </w:p>
    <w:p w14:paraId="501070DA" w14:textId="5C336B48" w:rsidR="00D960D3" w:rsidRPr="00B0244D" w:rsidRDefault="00D960D3" w:rsidP="00D960D3">
      <w:pPr>
        <w:rPr>
          <w:rFonts w:ascii="Arial" w:hAnsi="Arial" w:cs="Arial"/>
        </w:rPr>
      </w:pPr>
      <w:r>
        <w:rPr>
          <w:rFonts w:ascii="Arial" w:hAnsi="Arial"/>
        </w:rPr>
        <w:t>In our wheel experiment we have a wheel with these three basic colours. If you turn it very quickly, your brain will no longer be able to differentiate between the colours, and you will see a grey colour. The brighter the ambient light reflected by the wheel, the brighter this grey will appear. In this experiment, you see that mixing colours of light is different from mixing paints: in that case, mixing blue and yellow makes green. In our wheel, you must mix green and red to get yellow. This phenomena is called additive colour mixing. It applies when light beams of different colours mix.</w:t>
      </w:r>
    </w:p>
    <w:p w14:paraId="4B8D0124" w14:textId="480BA697" w:rsidR="00D86E7F" w:rsidRPr="00B0244D" w:rsidRDefault="00D86E7F" w:rsidP="00D960D3">
      <w:pPr>
        <w:rPr>
          <w:rFonts w:ascii="Arial" w:hAnsi="Arial" w:cs="Arial"/>
        </w:rPr>
      </w:pPr>
    </w:p>
    <w:p w14:paraId="510CD151" w14:textId="0CE68B1B" w:rsidR="00D86E7F" w:rsidRPr="00B0244D" w:rsidRDefault="00D86E7F" w:rsidP="00D960D3">
      <w:pPr>
        <w:rPr>
          <w:rFonts w:ascii="Arial" w:hAnsi="Arial" w:cs="Arial"/>
        </w:rPr>
      </w:pPr>
      <w:r>
        <w:rPr>
          <w:rFonts w:ascii="Arial" w:hAnsi="Arial"/>
        </w:rPr>
        <w:t>Wheel solutions:</w:t>
      </w:r>
    </w:p>
    <w:p w14:paraId="156538AA" w14:textId="6B343AFF" w:rsidR="00D86E7F" w:rsidRPr="00B0244D" w:rsidRDefault="00D86E7F" w:rsidP="00D86E7F">
      <w:pPr>
        <w:rPr>
          <w:rFonts w:ascii="Arial" w:hAnsi="Arial" w:cs="Arial"/>
        </w:rPr>
      </w:pPr>
    </w:p>
    <w:p w14:paraId="673BA0F4" w14:textId="7C33A908" w:rsidR="00D86E7F" w:rsidRPr="00B0244D" w:rsidRDefault="00D86E7F" w:rsidP="00D86E7F">
      <w:pPr>
        <w:rPr>
          <w:rFonts w:ascii="Arial" w:hAnsi="Arial" w:cs="Arial"/>
        </w:rPr>
        <w:sectPr w:rsidR="00D86E7F" w:rsidRPr="00B0244D" w:rsidSect="00E96821">
          <w:headerReference w:type="even" r:id="rId11"/>
          <w:headerReference w:type="default" r:id="rId12"/>
          <w:footerReference w:type="even" r:id="rId13"/>
          <w:footerReference w:type="default" r:id="rId14"/>
          <w:endnotePr>
            <w:numFmt w:val="decimal"/>
          </w:endnotePr>
          <w:type w:val="continuous"/>
          <w:pgSz w:w="11907" w:h="16840" w:code="9"/>
          <w:pgMar w:top="1985" w:right="1418" w:bottom="1418" w:left="1418" w:header="720" w:footer="720" w:gutter="0"/>
          <w:cols w:space="709"/>
        </w:sectPr>
      </w:pPr>
      <w:r>
        <w:rPr>
          <w:rFonts w:ascii="Arial" w:hAnsi="Arial"/>
          <w:noProof/>
        </w:rPr>
        <w:drawing>
          <wp:anchor distT="0" distB="0" distL="114300" distR="114300" simplePos="0" relativeHeight="251663360" behindDoc="1" locked="0" layoutInCell="1" allowOverlap="1" wp14:anchorId="5731381A" wp14:editId="7D8C89FF">
            <wp:simplePos x="0" y="0"/>
            <wp:positionH relativeFrom="column">
              <wp:posOffset>4325380</wp:posOffset>
            </wp:positionH>
            <wp:positionV relativeFrom="paragraph">
              <wp:posOffset>96520</wp:posOffset>
            </wp:positionV>
            <wp:extent cx="561975" cy="572538"/>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1975" cy="57253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noProof/>
        </w:rPr>
        <w:drawing>
          <wp:anchor distT="0" distB="0" distL="114300" distR="114300" simplePos="0" relativeHeight="251659264" behindDoc="1" locked="0" layoutInCell="1" allowOverlap="1" wp14:anchorId="4FE1DCC6" wp14:editId="4CE77BFD">
            <wp:simplePos x="0" y="0"/>
            <wp:positionH relativeFrom="column">
              <wp:posOffset>1280795</wp:posOffset>
            </wp:positionH>
            <wp:positionV relativeFrom="paragraph">
              <wp:posOffset>8890</wp:posOffset>
            </wp:positionV>
            <wp:extent cx="558829" cy="54292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558829"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9AB09D" w14:textId="77777777" w:rsidR="00D86E7F" w:rsidRPr="00B0244D" w:rsidRDefault="00D86E7F" w:rsidP="00D86E7F">
      <w:pPr>
        <w:pStyle w:val="Listenabsatz"/>
        <w:numPr>
          <w:ilvl w:val="0"/>
          <w:numId w:val="41"/>
        </w:numPr>
        <w:rPr>
          <w:rFonts w:ascii="Arial" w:hAnsi="Arial" w:cs="Arial"/>
        </w:rPr>
      </w:pPr>
      <w:r>
        <w:rPr>
          <w:rFonts w:ascii="Arial" w:hAnsi="Arial"/>
        </w:rPr>
        <w:t>Circle:</w:t>
      </w:r>
    </w:p>
    <w:p w14:paraId="4A768087" w14:textId="7E87E0B7" w:rsidR="00D86E7F" w:rsidRPr="00B0244D" w:rsidRDefault="00D86E7F" w:rsidP="00D86E7F">
      <w:pPr>
        <w:pStyle w:val="Listenabsatz"/>
        <w:ind w:left="2836"/>
        <w:rPr>
          <w:rFonts w:ascii="Arial" w:hAnsi="Arial" w:cs="Arial"/>
        </w:rPr>
      </w:pPr>
      <w:r>
        <w:rPr>
          <w:rFonts w:ascii="Arial" w:hAnsi="Arial"/>
        </w:rPr>
        <w:t>_Grey-white</w:t>
      </w:r>
    </w:p>
    <w:p w14:paraId="3F2DA0DF" w14:textId="77777777" w:rsidR="00D86E7F" w:rsidRPr="00B0244D" w:rsidRDefault="00D86E7F" w:rsidP="00D86E7F">
      <w:pPr>
        <w:pStyle w:val="Listenabsatz"/>
        <w:ind w:left="1211"/>
        <w:rPr>
          <w:rFonts w:ascii="Arial" w:hAnsi="Arial" w:cs="Arial"/>
        </w:rPr>
      </w:pPr>
      <w:r>
        <w:rPr>
          <w:rFonts w:ascii="Arial" w:hAnsi="Arial"/>
          <w:noProof/>
        </w:rPr>
        <w:drawing>
          <wp:anchor distT="0" distB="0" distL="114300" distR="114300" simplePos="0" relativeHeight="251660288" behindDoc="1" locked="0" layoutInCell="1" allowOverlap="1" wp14:anchorId="6541C28E" wp14:editId="26D1B221">
            <wp:simplePos x="0" y="0"/>
            <wp:positionH relativeFrom="column">
              <wp:posOffset>1293495</wp:posOffset>
            </wp:positionH>
            <wp:positionV relativeFrom="paragraph">
              <wp:posOffset>139065</wp:posOffset>
            </wp:positionV>
            <wp:extent cx="558829" cy="54292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558829"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815F15" w14:textId="77777777" w:rsidR="00D86E7F" w:rsidRPr="00B0244D" w:rsidRDefault="00D86E7F" w:rsidP="00D86E7F">
      <w:pPr>
        <w:pStyle w:val="Listenabsatz"/>
        <w:ind w:left="1211"/>
        <w:rPr>
          <w:rFonts w:ascii="Arial" w:hAnsi="Arial" w:cs="Arial"/>
        </w:rPr>
      </w:pPr>
    </w:p>
    <w:p w14:paraId="02297AD4" w14:textId="77777777" w:rsidR="00D86E7F" w:rsidRPr="00B0244D" w:rsidRDefault="00D86E7F" w:rsidP="00D86E7F">
      <w:pPr>
        <w:pStyle w:val="Listenabsatz"/>
        <w:numPr>
          <w:ilvl w:val="0"/>
          <w:numId w:val="41"/>
        </w:numPr>
        <w:rPr>
          <w:rFonts w:ascii="Arial" w:hAnsi="Arial" w:cs="Arial"/>
        </w:rPr>
      </w:pPr>
      <w:r>
        <w:rPr>
          <w:rFonts w:ascii="Arial" w:hAnsi="Arial"/>
        </w:rPr>
        <w:t>Circle:</w:t>
      </w:r>
    </w:p>
    <w:p w14:paraId="0C59D476" w14:textId="3E650BFA" w:rsidR="00D86E7F" w:rsidRPr="00B0244D" w:rsidRDefault="00D86E7F" w:rsidP="00D86E7F">
      <w:pPr>
        <w:pStyle w:val="Listenabsatz"/>
        <w:ind w:left="2836"/>
        <w:rPr>
          <w:rFonts w:ascii="Arial" w:hAnsi="Arial" w:cs="Arial"/>
        </w:rPr>
      </w:pPr>
      <w:r>
        <w:rPr>
          <w:rFonts w:ascii="Arial" w:hAnsi="Arial"/>
        </w:rPr>
        <w:t>_Orange_</w:t>
      </w:r>
    </w:p>
    <w:p w14:paraId="6D38643F" w14:textId="5B93335E" w:rsidR="00D86E7F" w:rsidRPr="00B0244D" w:rsidRDefault="00D86E7F" w:rsidP="00D86E7F">
      <w:pPr>
        <w:pStyle w:val="Listenabsatz"/>
        <w:numPr>
          <w:ilvl w:val="0"/>
          <w:numId w:val="41"/>
        </w:numPr>
        <w:rPr>
          <w:rFonts w:ascii="Arial" w:hAnsi="Arial" w:cs="Arial"/>
        </w:rPr>
      </w:pPr>
      <w:r>
        <w:rPr>
          <w:rFonts w:ascii="Arial" w:hAnsi="Arial"/>
        </w:rPr>
        <w:t xml:space="preserve">Circle: </w:t>
      </w:r>
    </w:p>
    <w:p w14:paraId="276AAA42" w14:textId="458958CD" w:rsidR="00D86E7F" w:rsidRPr="00B0244D" w:rsidRDefault="00D86E7F" w:rsidP="00D86E7F">
      <w:pPr>
        <w:pStyle w:val="Listenabsatz"/>
        <w:ind w:left="2836"/>
        <w:rPr>
          <w:rFonts w:ascii="Arial" w:hAnsi="Arial" w:cs="Arial"/>
        </w:rPr>
      </w:pPr>
      <w:r>
        <w:rPr>
          <w:rFonts w:ascii="Arial" w:hAnsi="Arial"/>
        </w:rPr>
        <w:t>_Yellow_</w:t>
      </w:r>
    </w:p>
    <w:p w14:paraId="42126764" w14:textId="64BBEB3F" w:rsidR="00D86E7F" w:rsidRPr="00B0244D" w:rsidRDefault="00D86E7F" w:rsidP="00D86E7F">
      <w:pPr>
        <w:pStyle w:val="Listenabsatz"/>
        <w:ind w:left="1211"/>
        <w:rPr>
          <w:rFonts w:ascii="Arial" w:hAnsi="Arial" w:cs="Arial"/>
        </w:rPr>
      </w:pPr>
    </w:p>
    <w:p w14:paraId="571530C2" w14:textId="5A6F4A17" w:rsidR="00D86E7F" w:rsidRPr="00B0244D" w:rsidRDefault="00D86E7F" w:rsidP="00D86E7F">
      <w:pPr>
        <w:pStyle w:val="Listenabsatz"/>
        <w:ind w:left="1211"/>
        <w:rPr>
          <w:rFonts w:ascii="Arial" w:hAnsi="Arial" w:cs="Arial"/>
        </w:rPr>
      </w:pPr>
      <w:r>
        <w:rPr>
          <w:rFonts w:ascii="Arial" w:hAnsi="Arial"/>
          <w:noProof/>
        </w:rPr>
        <w:drawing>
          <wp:anchor distT="0" distB="0" distL="114300" distR="114300" simplePos="0" relativeHeight="251662336" behindDoc="1" locked="0" layoutInCell="1" allowOverlap="1" wp14:anchorId="55AB6F15" wp14:editId="202E1792">
            <wp:simplePos x="0" y="0"/>
            <wp:positionH relativeFrom="column">
              <wp:posOffset>1236980</wp:posOffset>
            </wp:positionH>
            <wp:positionV relativeFrom="paragraph">
              <wp:posOffset>13335</wp:posOffset>
            </wp:positionV>
            <wp:extent cx="549662" cy="537304"/>
            <wp:effectExtent l="0" t="0" r="317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9662" cy="537304"/>
                    </a:xfrm>
                    <a:prstGeom prst="rect">
                      <a:avLst/>
                    </a:prstGeom>
                  </pic:spPr>
                </pic:pic>
              </a:graphicData>
            </a:graphic>
            <wp14:sizeRelH relativeFrom="margin">
              <wp14:pctWidth>0</wp14:pctWidth>
            </wp14:sizeRelH>
            <wp14:sizeRelV relativeFrom="margin">
              <wp14:pctHeight>0</wp14:pctHeight>
            </wp14:sizeRelV>
          </wp:anchor>
        </w:drawing>
      </w:r>
    </w:p>
    <w:p w14:paraId="62FC5C9D" w14:textId="7786B019" w:rsidR="00D86E7F" w:rsidRPr="00B0244D" w:rsidRDefault="00D86E7F" w:rsidP="00D86E7F">
      <w:pPr>
        <w:pStyle w:val="Listenabsatz"/>
        <w:numPr>
          <w:ilvl w:val="0"/>
          <w:numId w:val="41"/>
        </w:numPr>
        <w:rPr>
          <w:rFonts w:ascii="Arial" w:hAnsi="Arial" w:cs="Arial"/>
        </w:rPr>
      </w:pPr>
      <w:r>
        <w:rPr>
          <w:rFonts w:ascii="Arial" w:hAnsi="Arial"/>
        </w:rPr>
        <w:t xml:space="preserve">Circle: </w:t>
      </w:r>
    </w:p>
    <w:p w14:paraId="0679E096" w14:textId="0B708EC4" w:rsidR="00D86E7F" w:rsidRPr="00B0244D" w:rsidRDefault="00D86E7F" w:rsidP="00D86E7F">
      <w:pPr>
        <w:pStyle w:val="Listenabsatz"/>
        <w:ind w:left="2836"/>
        <w:rPr>
          <w:rFonts w:ascii="Arial" w:hAnsi="Arial" w:cs="Arial"/>
        </w:rPr>
      </w:pPr>
      <w:r>
        <w:rPr>
          <w:rFonts w:ascii="Arial" w:hAnsi="Arial"/>
        </w:rPr>
        <w:t>_Purple_</w:t>
      </w:r>
    </w:p>
    <w:p w14:paraId="0CA97D0A" w14:textId="77777777" w:rsidR="00D86E7F" w:rsidRPr="00B0244D" w:rsidRDefault="00D86E7F" w:rsidP="00D86E7F">
      <w:pPr>
        <w:pStyle w:val="Listenabsatz"/>
        <w:ind w:left="1211"/>
        <w:rPr>
          <w:rFonts w:ascii="Arial" w:hAnsi="Arial" w:cs="Arial"/>
        </w:rPr>
        <w:sectPr w:rsidR="00D86E7F" w:rsidRPr="00B0244D" w:rsidSect="00505C0E">
          <w:endnotePr>
            <w:numFmt w:val="decimal"/>
          </w:endnotePr>
          <w:type w:val="continuous"/>
          <w:pgSz w:w="11907" w:h="16840" w:code="9"/>
          <w:pgMar w:top="1985" w:right="1418" w:bottom="1418" w:left="1418" w:header="720" w:footer="720" w:gutter="0"/>
          <w:cols w:num="2" w:space="709"/>
        </w:sectPr>
      </w:pPr>
    </w:p>
    <w:p w14:paraId="5D2E91FE" w14:textId="3C21A1FF" w:rsidR="00D86E7F" w:rsidRPr="00B0244D" w:rsidRDefault="00D86E7F" w:rsidP="00D86E7F">
      <w:pPr>
        <w:pStyle w:val="Listenabsatz"/>
        <w:ind w:left="1211"/>
        <w:rPr>
          <w:rFonts w:ascii="Arial" w:hAnsi="Arial" w:cs="Arial"/>
        </w:rPr>
      </w:pPr>
    </w:p>
    <w:p w14:paraId="14DD3255" w14:textId="4C71EE0D" w:rsidR="00D86E7F" w:rsidRPr="00B0244D" w:rsidRDefault="00D86E7F" w:rsidP="00D86E7F">
      <w:pPr>
        <w:rPr>
          <w:rFonts w:ascii="Arial" w:hAnsi="Arial" w:cs="Arial"/>
        </w:rPr>
      </w:pPr>
    </w:p>
    <w:sectPr w:rsidR="00D86E7F" w:rsidRPr="00B0244D" w:rsidSect="00E96821">
      <w:headerReference w:type="even" r:id="rId19"/>
      <w:headerReference w:type="default" r:id="rId20"/>
      <w:footerReference w:type="even" r:id="rId21"/>
      <w:footerReference w:type="default" r:id="rId22"/>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B1907" w14:textId="77777777" w:rsidR="001149B0" w:rsidRDefault="001149B0">
      <w:r>
        <w:separator/>
      </w:r>
    </w:p>
  </w:endnote>
  <w:endnote w:type="continuationSeparator" w:id="0">
    <w:p w14:paraId="3C361E5B" w14:textId="77777777" w:rsidR="001149B0" w:rsidRDefault="0011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30FD5" w14:textId="77777777" w:rsidR="00D86E7F" w:rsidRDefault="00D86E7F">
    <w:pPr>
      <w:pStyle w:val="Fuzeile"/>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7A3B0" w14:textId="77777777" w:rsidR="00D86E7F" w:rsidRDefault="00D86E7F">
    <w:pPr>
      <w:pStyle w:val="Fuzeile"/>
    </w:pPr>
    <w:r>
      <w:tab/>
    </w:r>
    <w:r>
      <w:tab/>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007ECF" w:rsidRDefault="00007ECF">
    <w:pPr>
      <w:pStyle w:val="Fuzeile"/>
    </w:pPr>
    <w:r>
      <w:fldChar w:fldCharType="begin"/>
    </w:r>
    <w:r>
      <w:instrText>PAGE   \* MERGEFORMAT</w:instrText>
    </w:r>
    <w:r>
      <w:fldChar w:fldCharType="separate"/>
    </w:r>
    <w: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007ECF" w:rsidRDefault="00007ECF">
    <w:pPr>
      <w:pStyle w:val="Fuzeile"/>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B9ACC" w14:textId="77777777" w:rsidR="001149B0" w:rsidRDefault="001149B0">
      <w:r>
        <w:separator/>
      </w:r>
    </w:p>
  </w:footnote>
  <w:footnote w:type="continuationSeparator" w:id="0">
    <w:p w14:paraId="2F01A261" w14:textId="77777777" w:rsidR="001149B0" w:rsidRDefault="00114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C5A2A" w14:textId="77777777" w:rsidR="00D86E7F" w:rsidRDefault="00D86E7F" w:rsidP="00E96821">
    <w:pPr>
      <w:pStyle w:val="Kopfzeile"/>
    </w:pPr>
    <w:r>
      <w:rPr>
        <w:szCs w:val="24"/>
        <w:highlight w:val="yellow"/>
      </w:rPr>
      <w:t>TOPIC</w:t>
    </w:r>
    <w:r>
      <w:t xml:space="preserve"> </w:t>
    </w:r>
    <w:r>
      <w:tab/>
    </w:r>
    <w:r>
      <w:tab/>
    </w:r>
    <w:r>
      <w:rPr>
        <w:noProof/>
      </w:rPr>
      <w:drawing>
        <wp:inline distT="0" distB="0" distL="0" distR="0" wp14:anchorId="70CB108B" wp14:editId="39469A49">
          <wp:extent cx="2647451" cy="435745"/>
          <wp:effectExtent l="0" t="0" r="635" b="254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C15B7" w14:textId="77777777" w:rsidR="00D86E7F" w:rsidRPr="00AE6043" w:rsidRDefault="00D86E7F" w:rsidP="00AE6043">
    <w:pPr>
      <w:pStyle w:val="Kopfzeile"/>
    </w:pPr>
    <w:r>
      <w:rPr>
        <w:noProof/>
      </w:rPr>
      <w:drawing>
        <wp:anchor distT="0" distB="0" distL="114300" distR="114300" simplePos="0" relativeHeight="251661312" behindDoc="0" locked="0" layoutInCell="1" allowOverlap="1" wp14:anchorId="6499AAAC" wp14:editId="7635859D">
          <wp:simplePos x="0" y="0"/>
          <wp:positionH relativeFrom="column">
            <wp:posOffset>1819275</wp:posOffset>
          </wp:positionH>
          <wp:positionV relativeFrom="paragraph">
            <wp:posOffset>219075</wp:posOffset>
          </wp:positionV>
          <wp:extent cx="2879725" cy="258445"/>
          <wp:effectExtent l="0" t="0" r="0" b="825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Optics classroom set</w:t>
    </w:r>
    <w:r>
      <w:tab/>
    </w:r>
    <w:r>
      <w:tab/>
    </w:r>
    <w:r>
      <w:rPr>
        <w:noProof/>
      </w:rPr>
      <w:drawing>
        <wp:inline distT="0" distB="0" distL="0" distR="0" wp14:anchorId="7E53BEE9" wp14:editId="6DCFD99E">
          <wp:extent cx="688320" cy="68832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007ECF" w:rsidRDefault="00007ECF" w:rsidP="00E96821">
    <w:pPr>
      <w:pStyle w:val="Kopfzeile"/>
    </w:pPr>
    <w:r>
      <w:rPr>
        <w:szCs w:val="24"/>
        <w:highlight w:val="yellow"/>
      </w:rPr>
      <w:t>TOPIC</w:t>
    </w:r>
    <w:r>
      <w:t xml:space="preserve"> </w:t>
    </w:r>
    <w:r>
      <w:tab/>
    </w:r>
    <w: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398686F3" w:rsidR="00007ECF" w:rsidRPr="006E75D4" w:rsidRDefault="00007ECF" w:rsidP="006E75D4">
    <w:pPr>
      <w:pStyle w:val="Kopfzeile"/>
    </w:pPr>
    <w:r>
      <w:rPr>
        <w:noProof/>
      </w:rPr>
      <w:drawing>
        <wp:anchor distT="0" distB="0" distL="114300" distR="114300" simplePos="0" relativeHeight="251659264" behindDoc="0" locked="0" layoutInCell="1" allowOverlap="1" wp14:anchorId="0BFEBEA4" wp14:editId="46E459F1">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Optics classroom set</w:t>
    </w:r>
    <w:r>
      <w:tab/>
    </w:r>
    <w:r>
      <w:tab/>
    </w:r>
    <w:r>
      <w:rPr>
        <w:noProof/>
      </w:rPr>
      <w:drawing>
        <wp:inline distT="0" distB="0" distL="0" distR="0" wp14:anchorId="415B4D84" wp14:editId="66B9880F">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9C5551E"/>
    <w:multiLevelType w:val="hybridMultilevel"/>
    <w:tmpl w:val="9EF246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A43060"/>
    <w:multiLevelType w:val="hybridMultilevel"/>
    <w:tmpl w:val="93A0EB34"/>
    <w:lvl w:ilvl="0" w:tplc="0407000F">
      <w:start w:val="1"/>
      <w:numFmt w:val="decimal"/>
      <w:lvlText w:val="%1."/>
      <w:lvlJc w:val="left"/>
      <w:pPr>
        <w:ind w:left="12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8"/>
  </w:num>
  <w:num w:numId="13">
    <w:abstractNumId w:val="11"/>
  </w:num>
  <w:num w:numId="14">
    <w:abstractNumId w:val="33"/>
  </w:num>
  <w:num w:numId="15">
    <w:abstractNumId w:val="15"/>
  </w:num>
  <w:num w:numId="16">
    <w:abstractNumId w:val="13"/>
  </w:num>
  <w:num w:numId="17">
    <w:abstractNumId w:val="14"/>
  </w:num>
  <w:num w:numId="18">
    <w:abstractNumId w:val="16"/>
  </w:num>
  <w:num w:numId="19">
    <w:abstractNumId w:val="32"/>
  </w:num>
  <w:num w:numId="20">
    <w:abstractNumId w:val="27"/>
  </w:num>
  <w:num w:numId="21">
    <w:abstractNumId w:val="25"/>
  </w:num>
  <w:num w:numId="22">
    <w:abstractNumId w:val="18"/>
  </w:num>
  <w:num w:numId="23">
    <w:abstractNumId w:val="20"/>
  </w:num>
  <w:num w:numId="24">
    <w:abstractNumId w:val="19"/>
  </w:num>
  <w:num w:numId="25">
    <w:abstractNumId w:val="24"/>
  </w:num>
  <w:num w:numId="26">
    <w:abstractNumId w:val="3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17"/>
  </w:num>
  <w:num w:numId="39">
    <w:abstractNumId w:val="21"/>
  </w:num>
  <w:num w:numId="40">
    <w:abstractNumId w:val="30"/>
  </w:num>
  <w:num w:numId="41">
    <w:abstractNumId w:val="29"/>
  </w:num>
  <w:num w:numId="4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07ECF"/>
    <w:rsid w:val="00015DCF"/>
    <w:rsid w:val="000173AE"/>
    <w:rsid w:val="00022F11"/>
    <w:rsid w:val="00023C1B"/>
    <w:rsid w:val="0002512F"/>
    <w:rsid w:val="0003721F"/>
    <w:rsid w:val="00043566"/>
    <w:rsid w:val="0004739D"/>
    <w:rsid w:val="00047CC3"/>
    <w:rsid w:val="00051787"/>
    <w:rsid w:val="0005193D"/>
    <w:rsid w:val="000656BD"/>
    <w:rsid w:val="000722C8"/>
    <w:rsid w:val="000764B6"/>
    <w:rsid w:val="000768BA"/>
    <w:rsid w:val="000800CF"/>
    <w:rsid w:val="000829A6"/>
    <w:rsid w:val="00083EE8"/>
    <w:rsid w:val="000A14B0"/>
    <w:rsid w:val="000A58E5"/>
    <w:rsid w:val="000B0025"/>
    <w:rsid w:val="000C0C66"/>
    <w:rsid w:val="000C2D90"/>
    <w:rsid w:val="000D0BC4"/>
    <w:rsid w:val="000D3717"/>
    <w:rsid w:val="000D7297"/>
    <w:rsid w:val="000E2D29"/>
    <w:rsid w:val="000E3792"/>
    <w:rsid w:val="000F05B0"/>
    <w:rsid w:val="000F7641"/>
    <w:rsid w:val="000F7CFD"/>
    <w:rsid w:val="001064D3"/>
    <w:rsid w:val="00107A91"/>
    <w:rsid w:val="00111235"/>
    <w:rsid w:val="001149B0"/>
    <w:rsid w:val="00115F2E"/>
    <w:rsid w:val="0012561E"/>
    <w:rsid w:val="001278F5"/>
    <w:rsid w:val="00150D5B"/>
    <w:rsid w:val="00150FB2"/>
    <w:rsid w:val="0015608F"/>
    <w:rsid w:val="001561FB"/>
    <w:rsid w:val="00161792"/>
    <w:rsid w:val="00163413"/>
    <w:rsid w:val="0017296D"/>
    <w:rsid w:val="00190988"/>
    <w:rsid w:val="0019251C"/>
    <w:rsid w:val="00193FC7"/>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4F66"/>
    <w:rsid w:val="001F769C"/>
    <w:rsid w:val="00203D37"/>
    <w:rsid w:val="00204678"/>
    <w:rsid w:val="002046AD"/>
    <w:rsid w:val="00205E7E"/>
    <w:rsid w:val="0021211A"/>
    <w:rsid w:val="00217A7E"/>
    <w:rsid w:val="002323C1"/>
    <w:rsid w:val="00240905"/>
    <w:rsid w:val="00241577"/>
    <w:rsid w:val="00247250"/>
    <w:rsid w:val="00251174"/>
    <w:rsid w:val="00260DF5"/>
    <w:rsid w:val="00261147"/>
    <w:rsid w:val="0026611F"/>
    <w:rsid w:val="00271A2E"/>
    <w:rsid w:val="00280D4B"/>
    <w:rsid w:val="00282294"/>
    <w:rsid w:val="0028590F"/>
    <w:rsid w:val="002A22E6"/>
    <w:rsid w:val="002A5084"/>
    <w:rsid w:val="002A69BD"/>
    <w:rsid w:val="002D3AB9"/>
    <w:rsid w:val="002D3EE9"/>
    <w:rsid w:val="002E1AAA"/>
    <w:rsid w:val="002E78C1"/>
    <w:rsid w:val="002F099E"/>
    <w:rsid w:val="003024E6"/>
    <w:rsid w:val="00302C0E"/>
    <w:rsid w:val="003100A9"/>
    <w:rsid w:val="00311190"/>
    <w:rsid w:val="00317B60"/>
    <w:rsid w:val="003221F3"/>
    <w:rsid w:val="00323B3E"/>
    <w:rsid w:val="00323D2C"/>
    <w:rsid w:val="00332330"/>
    <w:rsid w:val="00341FA6"/>
    <w:rsid w:val="00342916"/>
    <w:rsid w:val="003467CB"/>
    <w:rsid w:val="0035076B"/>
    <w:rsid w:val="00356DFD"/>
    <w:rsid w:val="0035785D"/>
    <w:rsid w:val="0036332F"/>
    <w:rsid w:val="00363EE2"/>
    <w:rsid w:val="003823B3"/>
    <w:rsid w:val="00383D6D"/>
    <w:rsid w:val="00384F22"/>
    <w:rsid w:val="003859EA"/>
    <w:rsid w:val="00385F80"/>
    <w:rsid w:val="00386C91"/>
    <w:rsid w:val="003A5CCA"/>
    <w:rsid w:val="003A705F"/>
    <w:rsid w:val="003B0332"/>
    <w:rsid w:val="003C06FA"/>
    <w:rsid w:val="003C382C"/>
    <w:rsid w:val="003D0688"/>
    <w:rsid w:val="003D5BEC"/>
    <w:rsid w:val="003E06D1"/>
    <w:rsid w:val="003F2B9B"/>
    <w:rsid w:val="003F4669"/>
    <w:rsid w:val="003F4A96"/>
    <w:rsid w:val="004012C1"/>
    <w:rsid w:val="00413E03"/>
    <w:rsid w:val="004218BA"/>
    <w:rsid w:val="00430F8C"/>
    <w:rsid w:val="00434525"/>
    <w:rsid w:val="00435EA1"/>
    <w:rsid w:val="004377CB"/>
    <w:rsid w:val="004442A5"/>
    <w:rsid w:val="00455455"/>
    <w:rsid w:val="00461F6A"/>
    <w:rsid w:val="00476D4B"/>
    <w:rsid w:val="00482CE6"/>
    <w:rsid w:val="0049126F"/>
    <w:rsid w:val="00495A7B"/>
    <w:rsid w:val="004B754D"/>
    <w:rsid w:val="004B7983"/>
    <w:rsid w:val="004C138F"/>
    <w:rsid w:val="004C5167"/>
    <w:rsid w:val="004C6B7D"/>
    <w:rsid w:val="004C6E3F"/>
    <w:rsid w:val="004D2ABB"/>
    <w:rsid w:val="004D2E5B"/>
    <w:rsid w:val="004D3C01"/>
    <w:rsid w:val="004D5672"/>
    <w:rsid w:val="004D713B"/>
    <w:rsid w:val="004F1E25"/>
    <w:rsid w:val="004F4B2F"/>
    <w:rsid w:val="004F6D89"/>
    <w:rsid w:val="004F7A0B"/>
    <w:rsid w:val="00501292"/>
    <w:rsid w:val="00511BE1"/>
    <w:rsid w:val="00514710"/>
    <w:rsid w:val="005228BC"/>
    <w:rsid w:val="00543BE7"/>
    <w:rsid w:val="00543D94"/>
    <w:rsid w:val="00561303"/>
    <w:rsid w:val="00573ACB"/>
    <w:rsid w:val="00576668"/>
    <w:rsid w:val="00576E31"/>
    <w:rsid w:val="005771A4"/>
    <w:rsid w:val="00591572"/>
    <w:rsid w:val="005940DF"/>
    <w:rsid w:val="00595245"/>
    <w:rsid w:val="0059672E"/>
    <w:rsid w:val="005A49AD"/>
    <w:rsid w:val="005B033D"/>
    <w:rsid w:val="005C12D4"/>
    <w:rsid w:val="005D2CD9"/>
    <w:rsid w:val="005E4E29"/>
    <w:rsid w:val="005E57C1"/>
    <w:rsid w:val="005F23E2"/>
    <w:rsid w:val="005F39A8"/>
    <w:rsid w:val="005F6FD5"/>
    <w:rsid w:val="005F7EED"/>
    <w:rsid w:val="006158A5"/>
    <w:rsid w:val="00615C70"/>
    <w:rsid w:val="00617BB0"/>
    <w:rsid w:val="00631B87"/>
    <w:rsid w:val="00632C08"/>
    <w:rsid w:val="00633EF6"/>
    <w:rsid w:val="00642427"/>
    <w:rsid w:val="00643E62"/>
    <w:rsid w:val="006501CF"/>
    <w:rsid w:val="006618BE"/>
    <w:rsid w:val="006705D1"/>
    <w:rsid w:val="006735F3"/>
    <w:rsid w:val="006A633E"/>
    <w:rsid w:val="006B181A"/>
    <w:rsid w:val="006B5425"/>
    <w:rsid w:val="006C14DA"/>
    <w:rsid w:val="006C1D1C"/>
    <w:rsid w:val="006E3468"/>
    <w:rsid w:val="006E4FDE"/>
    <w:rsid w:val="006E5040"/>
    <w:rsid w:val="006E72F4"/>
    <w:rsid w:val="006E75D4"/>
    <w:rsid w:val="006F0534"/>
    <w:rsid w:val="006F192E"/>
    <w:rsid w:val="006F1E9C"/>
    <w:rsid w:val="006F714A"/>
    <w:rsid w:val="00706578"/>
    <w:rsid w:val="00712BE5"/>
    <w:rsid w:val="00713BC0"/>
    <w:rsid w:val="00716839"/>
    <w:rsid w:val="00740B40"/>
    <w:rsid w:val="00746124"/>
    <w:rsid w:val="00747754"/>
    <w:rsid w:val="00753E38"/>
    <w:rsid w:val="00754522"/>
    <w:rsid w:val="0075677E"/>
    <w:rsid w:val="00763DED"/>
    <w:rsid w:val="00772448"/>
    <w:rsid w:val="00781597"/>
    <w:rsid w:val="00782ED3"/>
    <w:rsid w:val="00787F52"/>
    <w:rsid w:val="007925F7"/>
    <w:rsid w:val="00792E95"/>
    <w:rsid w:val="007A2EA9"/>
    <w:rsid w:val="007A7500"/>
    <w:rsid w:val="007B0F31"/>
    <w:rsid w:val="007B2084"/>
    <w:rsid w:val="007B2DB2"/>
    <w:rsid w:val="007B3659"/>
    <w:rsid w:val="007B6235"/>
    <w:rsid w:val="007C282A"/>
    <w:rsid w:val="007C3042"/>
    <w:rsid w:val="007D21C3"/>
    <w:rsid w:val="007D4913"/>
    <w:rsid w:val="007E05F7"/>
    <w:rsid w:val="007E4768"/>
    <w:rsid w:val="007F4F0C"/>
    <w:rsid w:val="007F54E2"/>
    <w:rsid w:val="00805C2F"/>
    <w:rsid w:val="00817D41"/>
    <w:rsid w:val="00820994"/>
    <w:rsid w:val="008333A8"/>
    <w:rsid w:val="008347A7"/>
    <w:rsid w:val="00835C38"/>
    <w:rsid w:val="00837131"/>
    <w:rsid w:val="00842A30"/>
    <w:rsid w:val="00845F6A"/>
    <w:rsid w:val="00851230"/>
    <w:rsid w:val="00852E19"/>
    <w:rsid w:val="00853009"/>
    <w:rsid w:val="008608D1"/>
    <w:rsid w:val="00864063"/>
    <w:rsid w:val="00871348"/>
    <w:rsid w:val="00893D00"/>
    <w:rsid w:val="008963B8"/>
    <w:rsid w:val="008A620F"/>
    <w:rsid w:val="008B4844"/>
    <w:rsid w:val="008B4946"/>
    <w:rsid w:val="008B63FA"/>
    <w:rsid w:val="008C3CAB"/>
    <w:rsid w:val="008D1042"/>
    <w:rsid w:val="008D1ADB"/>
    <w:rsid w:val="008D6712"/>
    <w:rsid w:val="008E2C4A"/>
    <w:rsid w:val="008E3563"/>
    <w:rsid w:val="008E43BD"/>
    <w:rsid w:val="008E65FA"/>
    <w:rsid w:val="008F3397"/>
    <w:rsid w:val="008F33A0"/>
    <w:rsid w:val="00905295"/>
    <w:rsid w:val="00906F27"/>
    <w:rsid w:val="009070DC"/>
    <w:rsid w:val="00917119"/>
    <w:rsid w:val="009203DC"/>
    <w:rsid w:val="0093224F"/>
    <w:rsid w:val="00937B5D"/>
    <w:rsid w:val="00945F8D"/>
    <w:rsid w:val="00946EE1"/>
    <w:rsid w:val="00951425"/>
    <w:rsid w:val="00953FAC"/>
    <w:rsid w:val="009600FE"/>
    <w:rsid w:val="00965E72"/>
    <w:rsid w:val="00981AA1"/>
    <w:rsid w:val="00981D89"/>
    <w:rsid w:val="0098265E"/>
    <w:rsid w:val="009875A8"/>
    <w:rsid w:val="00994BF9"/>
    <w:rsid w:val="009972A6"/>
    <w:rsid w:val="009A25AA"/>
    <w:rsid w:val="009A6161"/>
    <w:rsid w:val="009A7F30"/>
    <w:rsid w:val="009C1450"/>
    <w:rsid w:val="009C354D"/>
    <w:rsid w:val="009C52DC"/>
    <w:rsid w:val="009D0C5E"/>
    <w:rsid w:val="009D3860"/>
    <w:rsid w:val="009D417B"/>
    <w:rsid w:val="009D4B29"/>
    <w:rsid w:val="009E6D4A"/>
    <w:rsid w:val="009F0679"/>
    <w:rsid w:val="009F6965"/>
    <w:rsid w:val="00A00A70"/>
    <w:rsid w:val="00A1277D"/>
    <w:rsid w:val="00A15743"/>
    <w:rsid w:val="00A20D42"/>
    <w:rsid w:val="00A21568"/>
    <w:rsid w:val="00A23D81"/>
    <w:rsid w:val="00A27A97"/>
    <w:rsid w:val="00A304DD"/>
    <w:rsid w:val="00A33BF2"/>
    <w:rsid w:val="00A37375"/>
    <w:rsid w:val="00A44312"/>
    <w:rsid w:val="00A53FC0"/>
    <w:rsid w:val="00A61AB1"/>
    <w:rsid w:val="00A627E4"/>
    <w:rsid w:val="00A6360F"/>
    <w:rsid w:val="00A65482"/>
    <w:rsid w:val="00A655F1"/>
    <w:rsid w:val="00A7178B"/>
    <w:rsid w:val="00A77C0C"/>
    <w:rsid w:val="00A84FE7"/>
    <w:rsid w:val="00A8531E"/>
    <w:rsid w:val="00A90946"/>
    <w:rsid w:val="00AA1A82"/>
    <w:rsid w:val="00AA72E1"/>
    <w:rsid w:val="00AB189E"/>
    <w:rsid w:val="00AC0D20"/>
    <w:rsid w:val="00AC2A64"/>
    <w:rsid w:val="00AC5E5A"/>
    <w:rsid w:val="00AC6B0C"/>
    <w:rsid w:val="00AD5E38"/>
    <w:rsid w:val="00AE0F63"/>
    <w:rsid w:val="00AE7717"/>
    <w:rsid w:val="00AF1AA7"/>
    <w:rsid w:val="00AF1FD5"/>
    <w:rsid w:val="00AF3FBE"/>
    <w:rsid w:val="00AF649B"/>
    <w:rsid w:val="00B0244D"/>
    <w:rsid w:val="00B07DDD"/>
    <w:rsid w:val="00B101CA"/>
    <w:rsid w:val="00B13727"/>
    <w:rsid w:val="00B1419A"/>
    <w:rsid w:val="00B2240D"/>
    <w:rsid w:val="00B22634"/>
    <w:rsid w:val="00B32562"/>
    <w:rsid w:val="00B3313C"/>
    <w:rsid w:val="00B344E0"/>
    <w:rsid w:val="00B3559F"/>
    <w:rsid w:val="00B479B8"/>
    <w:rsid w:val="00B47FAB"/>
    <w:rsid w:val="00B50EDC"/>
    <w:rsid w:val="00B50F40"/>
    <w:rsid w:val="00B51A52"/>
    <w:rsid w:val="00B52B28"/>
    <w:rsid w:val="00B61D2A"/>
    <w:rsid w:val="00B65E65"/>
    <w:rsid w:val="00B71A2F"/>
    <w:rsid w:val="00B743EB"/>
    <w:rsid w:val="00B76AD1"/>
    <w:rsid w:val="00B820A9"/>
    <w:rsid w:val="00B92265"/>
    <w:rsid w:val="00B93F9E"/>
    <w:rsid w:val="00BB1B31"/>
    <w:rsid w:val="00BB3A6C"/>
    <w:rsid w:val="00BC591C"/>
    <w:rsid w:val="00BD239F"/>
    <w:rsid w:val="00BD27A4"/>
    <w:rsid w:val="00BD40EC"/>
    <w:rsid w:val="00BE4BEA"/>
    <w:rsid w:val="00BF0955"/>
    <w:rsid w:val="00BF1F97"/>
    <w:rsid w:val="00BF56BF"/>
    <w:rsid w:val="00BF665D"/>
    <w:rsid w:val="00C02DE9"/>
    <w:rsid w:val="00C16EB2"/>
    <w:rsid w:val="00C17CA0"/>
    <w:rsid w:val="00C26B85"/>
    <w:rsid w:val="00C35FA3"/>
    <w:rsid w:val="00C638FB"/>
    <w:rsid w:val="00C64AEF"/>
    <w:rsid w:val="00C66F6A"/>
    <w:rsid w:val="00C67E66"/>
    <w:rsid w:val="00C76238"/>
    <w:rsid w:val="00C77468"/>
    <w:rsid w:val="00C85E15"/>
    <w:rsid w:val="00C87168"/>
    <w:rsid w:val="00C93C9B"/>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22DB6"/>
    <w:rsid w:val="00D247B8"/>
    <w:rsid w:val="00D24AB6"/>
    <w:rsid w:val="00D25A40"/>
    <w:rsid w:val="00D462A8"/>
    <w:rsid w:val="00D6676D"/>
    <w:rsid w:val="00D805C6"/>
    <w:rsid w:val="00D83D7F"/>
    <w:rsid w:val="00D85B1D"/>
    <w:rsid w:val="00D8647C"/>
    <w:rsid w:val="00D86E7F"/>
    <w:rsid w:val="00D94C19"/>
    <w:rsid w:val="00D960D3"/>
    <w:rsid w:val="00D961C5"/>
    <w:rsid w:val="00DA0436"/>
    <w:rsid w:val="00DA5B0E"/>
    <w:rsid w:val="00DA5E34"/>
    <w:rsid w:val="00DB1666"/>
    <w:rsid w:val="00DB58AB"/>
    <w:rsid w:val="00DC3D5A"/>
    <w:rsid w:val="00DD0043"/>
    <w:rsid w:val="00DD3EDD"/>
    <w:rsid w:val="00DE25B4"/>
    <w:rsid w:val="00DE2CE3"/>
    <w:rsid w:val="00DE6379"/>
    <w:rsid w:val="00DE69CA"/>
    <w:rsid w:val="00DF11EF"/>
    <w:rsid w:val="00E00F64"/>
    <w:rsid w:val="00E10555"/>
    <w:rsid w:val="00E1381D"/>
    <w:rsid w:val="00E140C9"/>
    <w:rsid w:val="00E1562C"/>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7E9C"/>
    <w:rsid w:val="00E70328"/>
    <w:rsid w:val="00E722C2"/>
    <w:rsid w:val="00E72F37"/>
    <w:rsid w:val="00E7622D"/>
    <w:rsid w:val="00E81DF1"/>
    <w:rsid w:val="00E8260F"/>
    <w:rsid w:val="00E82918"/>
    <w:rsid w:val="00E8709C"/>
    <w:rsid w:val="00E91A33"/>
    <w:rsid w:val="00E9355D"/>
    <w:rsid w:val="00E96821"/>
    <w:rsid w:val="00EA3AD3"/>
    <w:rsid w:val="00EB5CCE"/>
    <w:rsid w:val="00EB625F"/>
    <w:rsid w:val="00EB679E"/>
    <w:rsid w:val="00EB77AE"/>
    <w:rsid w:val="00EC0F53"/>
    <w:rsid w:val="00EC1DCF"/>
    <w:rsid w:val="00EC3AB2"/>
    <w:rsid w:val="00ED098D"/>
    <w:rsid w:val="00ED627A"/>
    <w:rsid w:val="00EE4438"/>
    <w:rsid w:val="00EE49BC"/>
    <w:rsid w:val="00EE586D"/>
    <w:rsid w:val="00EF6673"/>
    <w:rsid w:val="00EF7555"/>
    <w:rsid w:val="00F1393D"/>
    <w:rsid w:val="00F23340"/>
    <w:rsid w:val="00F25760"/>
    <w:rsid w:val="00F3420A"/>
    <w:rsid w:val="00F40987"/>
    <w:rsid w:val="00F40AB1"/>
    <w:rsid w:val="00F42642"/>
    <w:rsid w:val="00F55307"/>
    <w:rsid w:val="00F55FDE"/>
    <w:rsid w:val="00F57954"/>
    <w:rsid w:val="00F62E7D"/>
    <w:rsid w:val="00F70A51"/>
    <w:rsid w:val="00F7267E"/>
    <w:rsid w:val="00F7716E"/>
    <w:rsid w:val="00F96926"/>
    <w:rsid w:val="00FA4A6D"/>
    <w:rsid w:val="00FB0D10"/>
    <w:rsid w:val="00FB4130"/>
    <w:rsid w:val="00FB51B5"/>
    <w:rsid w:val="00FB7830"/>
    <w:rsid w:val="00FC135F"/>
    <w:rsid w:val="00FC25A4"/>
    <w:rsid w:val="00FC7FB5"/>
    <w:rsid w:val="00FD6AB2"/>
    <w:rsid w:val="00FE17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BB511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n-GB" w:eastAsia="de-DE" w:bidi="ar-SA"/>
    </w:rPr>
  </w:style>
  <w:style w:type="character" w:customStyle="1" w:styleId="Titel1Zchn">
    <w:name w:val="Titel (1) Zchn"/>
    <w:basedOn w:val="TitelZchn"/>
    <w:link w:val="Titel1"/>
    <w:rsid w:val="00CA31C2"/>
    <w:rPr>
      <w:rFonts w:ascii="Arial" w:hAnsi="Arial"/>
      <w:b/>
      <w:sz w:val="48"/>
      <w:szCs w:val="40"/>
      <w:lang w:val="en-GB"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5408963">
      <w:bodyDiv w:val="1"/>
      <w:marLeft w:val="0"/>
      <w:marRight w:val="0"/>
      <w:marTop w:val="0"/>
      <w:marBottom w:val="0"/>
      <w:divBdr>
        <w:top w:val="none" w:sz="0" w:space="0" w:color="auto"/>
        <w:left w:val="none" w:sz="0" w:space="0" w:color="auto"/>
        <w:bottom w:val="none" w:sz="0" w:space="0" w:color="auto"/>
        <w:right w:val="none" w:sz="0" w:space="0" w:color="auto"/>
      </w:divBdr>
      <w:divsChild>
        <w:div w:id="1874685837">
          <w:marLeft w:val="0"/>
          <w:marRight w:val="0"/>
          <w:marTop w:val="0"/>
          <w:marBottom w:val="0"/>
          <w:divBdr>
            <w:top w:val="none" w:sz="0" w:space="0" w:color="auto"/>
            <w:left w:val="none" w:sz="0" w:space="0" w:color="auto"/>
            <w:bottom w:val="none" w:sz="0" w:space="0" w:color="auto"/>
            <w:right w:val="none" w:sz="0" w:space="0" w:color="auto"/>
          </w:divBdr>
        </w:div>
        <w:div w:id="197401161">
          <w:marLeft w:val="0"/>
          <w:marRight w:val="0"/>
          <w:marTop w:val="0"/>
          <w:marBottom w:val="0"/>
          <w:divBdr>
            <w:top w:val="none" w:sz="0" w:space="0" w:color="auto"/>
            <w:left w:val="none" w:sz="0" w:space="0" w:color="auto"/>
            <w:bottom w:val="none" w:sz="0" w:space="0" w:color="auto"/>
            <w:right w:val="none" w:sz="0" w:space="0" w:color="auto"/>
          </w:divBdr>
        </w:div>
        <w:div w:id="892540112">
          <w:marLeft w:val="0"/>
          <w:marRight w:val="0"/>
          <w:marTop w:val="0"/>
          <w:marBottom w:val="0"/>
          <w:divBdr>
            <w:top w:val="none" w:sz="0" w:space="0" w:color="auto"/>
            <w:left w:val="none" w:sz="0" w:space="0" w:color="auto"/>
            <w:bottom w:val="none" w:sz="0" w:space="0" w:color="auto"/>
            <w:right w:val="none" w:sz="0" w:space="0" w:color="auto"/>
          </w:divBdr>
          <w:divsChild>
            <w:div w:id="4796658">
              <w:marLeft w:val="0"/>
              <w:marRight w:val="0"/>
              <w:marTop w:val="0"/>
              <w:marBottom w:val="0"/>
              <w:divBdr>
                <w:top w:val="none" w:sz="0" w:space="0" w:color="auto"/>
                <w:left w:val="none" w:sz="0" w:space="0" w:color="auto"/>
                <w:bottom w:val="none" w:sz="0" w:space="0" w:color="auto"/>
                <w:right w:val="none" w:sz="0" w:space="0" w:color="auto"/>
              </w:divBdr>
            </w:div>
            <w:div w:id="996306981">
              <w:marLeft w:val="0"/>
              <w:marRight w:val="0"/>
              <w:marTop w:val="0"/>
              <w:marBottom w:val="0"/>
              <w:divBdr>
                <w:top w:val="none" w:sz="0" w:space="0" w:color="auto"/>
                <w:left w:val="none" w:sz="0" w:space="0" w:color="auto"/>
                <w:bottom w:val="none" w:sz="0" w:space="0" w:color="auto"/>
                <w:right w:val="none" w:sz="0" w:space="0" w:color="auto"/>
              </w:divBdr>
            </w:div>
            <w:div w:id="1777285940">
              <w:marLeft w:val="0"/>
              <w:marRight w:val="0"/>
              <w:marTop w:val="0"/>
              <w:marBottom w:val="0"/>
              <w:divBdr>
                <w:top w:val="none" w:sz="0" w:space="0" w:color="auto"/>
                <w:left w:val="none" w:sz="0" w:space="0" w:color="auto"/>
                <w:bottom w:val="none" w:sz="0" w:space="0" w:color="auto"/>
                <w:right w:val="none" w:sz="0" w:space="0" w:color="auto"/>
              </w:divBdr>
            </w:div>
            <w:div w:id="1460684619">
              <w:marLeft w:val="0"/>
              <w:marRight w:val="0"/>
              <w:marTop w:val="0"/>
              <w:marBottom w:val="0"/>
              <w:divBdr>
                <w:top w:val="none" w:sz="0" w:space="0" w:color="auto"/>
                <w:left w:val="none" w:sz="0" w:space="0" w:color="auto"/>
                <w:bottom w:val="none" w:sz="0" w:space="0" w:color="auto"/>
                <w:right w:val="none" w:sz="0" w:space="0" w:color="auto"/>
              </w:divBdr>
            </w:div>
            <w:div w:id="314459166">
              <w:marLeft w:val="0"/>
              <w:marRight w:val="0"/>
              <w:marTop w:val="0"/>
              <w:marBottom w:val="0"/>
              <w:divBdr>
                <w:top w:val="none" w:sz="0" w:space="0" w:color="auto"/>
                <w:left w:val="none" w:sz="0" w:space="0" w:color="auto"/>
                <w:bottom w:val="none" w:sz="0" w:space="0" w:color="auto"/>
                <w:right w:val="none" w:sz="0" w:space="0" w:color="auto"/>
              </w:divBdr>
            </w:div>
            <w:div w:id="1014574262">
              <w:marLeft w:val="0"/>
              <w:marRight w:val="0"/>
              <w:marTop w:val="0"/>
              <w:marBottom w:val="0"/>
              <w:divBdr>
                <w:top w:val="none" w:sz="0" w:space="0" w:color="auto"/>
                <w:left w:val="none" w:sz="0" w:space="0" w:color="auto"/>
                <w:bottom w:val="none" w:sz="0" w:space="0" w:color="auto"/>
                <w:right w:val="none" w:sz="0" w:space="0" w:color="auto"/>
              </w:divBdr>
            </w:div>
            <w:div w:id="1392269194">
              <w:marLeft w:val="0"/>
              <w:marRight w:val="0"/>
              <w:marTop w:val="0"/>
              <w:marBottom w:val="0"/>
              <w:divBdr>
                <w:top w:val="none" w:sz="0" w:space="0" w:color="auto"/>
                <w:left w:val="none" w:sz="0" w:space="0" w:color="auto"/>
                <w:bottom w:val="none" w:sz="0" w:space="0" w:color="auto"/>
                <w:right w:val="none" w:sz="0" w:space="0" w:color="auto"/>
              </w:divBdr>
            </w:div>
            <w:div w:id="2031880846">
              <w:marLeft w:val="0"/>
              <w:marRight w:val="0"/>
              <w:marTop w:val="0"/>
              <w:marBottom w:val="0"/>
              <w:divBdr>
                <w:top w:val="none" w:sz="0" w:space="0" w:color="auto"/>
                <w:left w:val="none" w:sz="0" w:space="0" w:color="auto"/>
                <w:bottom w:val="none" w:sz="0" w:space="0" w:color="auto"/>
                <w:right w:val="none" w:sz="0" w:space="0" w:color="auto"/>
              </w:divBdr>
            </w:div>
            <w:div w:id="1791901640">
              <w:marLeft w:val="0"/>
              <w:marRight w:val="0"/>
              <w:marTop w:val="0"/>
              <w:marBottom w:val="0"/>
              <w:divBdr>
                <w:top w:val="none" w:sz="0" w:space="0" w:color="auto"/>
                <w:left w:val="none" w:sz="0" w:space="0" w:color="auto"/>
                <w:bottom w:val="none" w:sz="0" w:space="0" w:color="auto"/>
                <w:right w:val="none" w:sz="0" w:space="0" w:color="auto"/>
              </w:divBdr>
            </w:div>
            <w:div w:id="46926445">
              <w:marLeft w:val="0"/>
              <w:marRight w:val="0"/>
              <w:marTop w:val="0"/>
              <w:marBottom w:val="0"/>
              <w:divBdr>
                <w:top w:val="none" w:sz="0" w:space="0" w:color="auto"/>
                <w:left w:val="none" w:sz="0" w:space="0" w:color="auto"/>
                <w:bottom w:val="none" w:sz="0" w:space="0" w:color="auto"/>
                <w:right w:val="none" w:sz="0" w:space="0" w:color="auto"/>
              </w:divBdr>
            </w:div>
            <w:div w:id="366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367417016">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10.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9.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6086A-B15F-4195-B4DA-CB0FB1C14D90}">
  <ds:schemaRefs>
    <ds:schemaRef ds:uri="http://schemas.openxmlformats.org/officeDocument/2006/bibliography"/>
  </ds:schemaRefs>
</ds:datastoreItem>
</file>

<file path=customXml/itemProps2.xml><?xml version="1.0" encoding="utf-8"?>
<ds:datastoreItem xmlns:ds="http://schemas.openxmlformats.org/officeDocument/2006/customXml" ds:itemID="{E0730399-DEF9-4754-8C8B-46EFAEEA4193}"/>
</file>

<file path=customXml/itemProps3.xml><?xml version="1.0" encoding="utf-8"?>
<ds:datastoreItem xmlns:ds="http://schemas.openxmlformats.org/officeDocument/2006/customXml" ds:itemID="{016F91A4-8891-47BC-AD28-CDE803D5A1FC}"/>
</file>

<file path=customXml/itemProps4.xml><?xml version="1.0" encoding="utf-8"?>
<ds:datastoreItem xmlns:ds="http://schemas.openxmlformats.org/officeDocument/2006/customXml" ds:itemID="{8AD3FC9C-6523-4C09-926C-B0AD503C0349}"/>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1725</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2021-02-24T10:11:00Z</dcterms:created>
  <dcterms:modified xsi:type="dcterms:W3CDTF">2021-02-24T10:11:00Z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