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E9D1D22" w:rsidR="00DD537C" w:rsidRPr="00EA192A" w:rsidRDefault="008150F4" w:rsidP="00CF2C48">
      <w:pPr>
        <w:pStyle w:val="berschrift1"/>
      </w:pPr>
      <w:r>
        <w:rPr>
          <w:rFonts w:ascii="Comic Sans MS" w:hAnsi="Comic Sans MS"/>
        </w:rPr>
        <w:t xml:space="preserve">Hoja de soluciones</w:t>
      </w:r>
      <w:r>
        <w:t xml:space="preserve"> del modelo n.º 2</w:t>
      </w:r>
    </w:p>
    <w:p w14:paraId="07833756" w14:textId="4C9DF514" w:rsidR="004B4FD0" w:rsidRPr="00EA192A" w:rsidRDefault="0061699C" w:rsidP="00CF2C48">
      <w:pPr>
        <w:pStyle w:val="berschrift1"/>
        <w:rPr>
          <w:szCs w:val="20"/>
        </w:rPr>
      </w:pPr>
      <w:r>
        <w:rPr>
          <w:rFonts w:ascii="Comic Sans MS" w:hAnsi="Comic Sans MS"/>
        </w:rPr>
        <w:t xml:space="preserve">Grúa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3F6B2BA" w:rsidR="00EA192A" w:rsidRPr="008150F4" w:rsidRDefault="00EA192A" w:rsidP="00CF2C48">
      <w:pPr>
        <w:pStyle w:val="berschrift2"/>
      </w:pPr>
      <w:r>
        <w:t xml:space="preserve">Tareas </w:t>
      </w:r>
      <w:r>
        <w:rPr>
          <w:rFonts w:ascii="Comic Sans MS" w:hAnsi="Comic Sans MS"/>
        </w:rPr>
        <w:t xml:space="preserve">temáticas</w:t>
      </w:r>
    </w:p>
    <w:p w14:paraId="4B6F76E5" w14:textId="20566C38" w:rsidR="00740C00" w:rsidRDefault="00C8593B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Cuando se coloca el contrapeso en la parte trasera, es posible elevar pesos mayores que si no hubiera ningún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debe a que el contrapeso actúa en contra o equilibra la carga de la grúa.</w:t>
      </w:r>
      <w:r>
        <w:rPr>
          <w:rFonts w:ascii="Comic Sans MS" w:hAnsi="Comic Sans MS"/>
        </w:rPr>
        <w:t xml:space="preserve"> </w:t>
      </w:r>
      <w:bookmarkStart w:id="0" w:name="_Hlk108622440"/>
      <w:r>
        <w:rPr>
          <w:rFonts w:ascii="Comic Sans MS" w:hAnsi="Comic Sans MS"/>
        </w:rPr>
        <w:t xml:space="preserve">Una carga que cuelga en el final del brazo de la grúa necesita un contrapeso mayor que una carga que cuelga en el centro o al principio del brazo de la grúa.</w:t>
      </w:r>
      <w:r>
        <w:rPr>
          <w:rFonts w:ascii="Comic Sans MS" w:hAnsi="Comic Sans MS"/>
        </w:rPr>
        <w:t xml:space="preserve"> </w:t>
      </w:r>
    </w:p>
    <w:p w14:paraId="266EF2B8" w14:textId="77777777" w:rsidR="00E645DF" w:rsidRPr="004575E6" w:rsidRDefault="00E645DF" w:rsidP="00E645DF">
      <w:pPr>
        <w:pStyle w:val="Listenabsatz"/>
        <w:rPr>
          <w:rFonts w:ascii="Comic Sans MS" w:hAnsi="Comic Sans MS" w:cstheme="minorBidi"/>
        </w:rPr>
      </w:pPr>
    </w:p>
    <w:bookmarkEnd w:id="0"/>
    <w:p w14:paraId="7ACEB1FE" w14:textId="2F2BEB19" w:rsidR="00E645DF" w:rsidRDefault="00E645DF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</w:t>
      </w:r>
      <w:r>
        <w:rPr>
          <w:b/>
          <w:rFonts w:ascii="Comic Sans MS" w:hAnsi="Comic Sans MS"/>
        </w:rPr>
        <w:t xml:space="preserve">mayor</w:t>
      </w:r>
      <w:r>
        <w:rPr>
          <w:rFonts w:ascii="Comic Sans MS" w:hAnsi="Comic Sans MS"/>
        </w:rPr>
        <w:t xml:space="preserve"> sea el contrapeso, más </w:t>
      </w:r>
      <w:r>
        <w:rPr>
          <w:b/>
          <w:rFonts w:ascii="Comic Sans MS" w:hAnsi="Comic Sans MS"/>
        </w:rPr>
        <w:t xml:space="preserve">pesada</w:t>
      </w:r>
      <w:r>
        <w:rPr>
          <w:rFonts w:ascii="Comic Sans MS" w:hAnsi="Comic Sans MS"/>
        </w:rPr>
        <w:t xml:space="preserve"> será la carga que se puede elevar.</w:t>
      </w:r>
    </w:p>
    <w:p w14:paraId="42E6EC3B" w14:textId="77777777" w:rsidR="00EB1FE0" w:rsidRPr="004575E6" w:rsidRDefault="00EB1FE0" w:rsidP="00EB1FE0">
      <w:pPr>
        <w:pStyle w:val="Listenabsatz"/>
        <w:ind w:left="567"/>
        <w:rPr>
          <w:rFonts w:ascii="Comic Sans MS" w:hAnsi="Comic Sans MS" w:cstheme="minorBidi"/>
        </w:rPr>
      </w:pPr>
    </w:p>
    <w:p w14:paraId="26E4646E" w14:textId="2E826C49" w:rsidR="004575E6" w:rsidRDefault="000A0E56" w:rsidP="00EB1FE0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</w:t>
      </w:r>
      <w:r>
        <w:rPr>
          <w:b/>
          <w:rFonts w:ascii="Comic Sans MS" w:hAnsi="Comic Sans MS"/>
        </w:rPr>
        <w:t xml:space="preserve">más lejos</w:t>
      </w:r>
      <w:r>
        <w:rPr>
          <w:rFonts w:ascii="Comic Sans MS" w:hAnsi="Comic Sans MS"/>
        </w:rPr>
        <w:t xml:space="preserve"> se desplace la carga hacia afuera, </w:t>
      </w:r>
      <w:r>
        <w:rPr>
          <w:b/>
          <w:rFonts w:ascii="Comic Sans MS" w:hAnsi="Comic Sans MS"/>
        </w:rPr>
        <w:t xml:space="preserve">mayor</w:t>
      </w:r>
      <w:r>
        <w:rPr>
          <w:rFonts w:ascii="Comic Sans MS" w:hAnsi="Comic Sans MS"/>
        </w:rPr>
        <w:t xml:space="preserve"> deberá ser el contrapeso para evitar que la grúa se caiga.</w:t>
      </w:r>
    </w:p>
    <w:p w14:paraId="5C80F6BC" w14:textId="77777777" w:rsidR="002F6BFC" w:rsidRPr="004575E6" w:rsidRDefault="002F6BFC" w:rsidP="00E645DF">
      <w:pPr>
        <w:pStyle w:val="Listenabsatz"/>
        <w:rPr>
          <w:rFonts w:ascii="Comic Sans MS" w:hAnsi="Comic Sans MS" w:cstheme="minorBidi"/>
        </w:rPr>
      </w:pPr>
    </w:p>
    <w:p w14:paraId="302E3F63" w14:textId="3715A1F4" w:rsidR="007B031B" w:rsidRDefault="007B031B" w:rsidP="00CF2C48">
      <w:pPr>
        <w:pStyle w:val="berschrift2"/>
      </w:pPr>
      <w:r>
        <w:rPr>
          <w:rFonts w:ascii="Comic Sans MS" w:hAnsi="Comic Sans MS"/>
        </w:rPr>
        <w:t xml:space="preserve">Tareas experimentales</w:t>
      </w:r>
    </w:p>
    <w:p w14:paraId="60483072" w14:textId="4C5A8A83" w:rsidR="00B56C7C" w:rsidRPr="00EB1FE0" w:rsidRDefault="00216C83" w:rsidP="00216C83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contrapeso de la cuerda en la manivela es tan elevado como la fuerza que eleva la carga en la parte delantera.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 esto es así independientemente de la longitud de la cuerda.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 este modo, no importa si la carga está en la parte delantera, en el centro o en la parte trasera al elevarla con ayuda de la manivela.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fuerza que necesitas para elevar la carga con ayuda de la manivela es igual en todos los puntos.</w:t>
      </w:r>
    </w:p>
    <w:p w14:paraId="63BB2A7B" w14:textId="1E59A87F" w:rsidR="002B2F10" w:rsidRPr="00036AEF" w:rsidRDefault="002B2F10" w:rsidP="00C84C7F">
      <w:pPr>
        <w:rPr>
          <w:rFonts w:ascii="Comic Sans MS" w:hAnsi="Comic Sans MS"/>
        </w:rPr>
      </w:pPr>
    </w:p>
    <w:p w14:paraId="70A1E015" w14:textId="6BF8D644" w:rsidR="002B2F10" w:rsidRPr="00036AEF" w:rsidRDefault="00C568EE" w:rsidP="0053440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En cambio, al inclinar la grúa, es importante dónde se encuentra la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el peso de la carga es demasiado elevado, es posible que la grúa no se incline si se encuentra demasiado cerca de la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se desplaza la carga hacia adelante, la grúa volcará en algún momento antes de llegar al final del brazo.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esto no sucede significa que la carga no es demasiado elevada.</w:t>
      </w:r>
    </w:p>
    <w:p w14:paraId="0CE924CA" w14:textId="1C945F5E" w:rsidR="000E4466" w:rsidRPr="00EA192A" w:rsidRDefault="006722E7" w:rsidP="00575AE9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Consejo</w:t>
      </w:r>
      <w:r>
        <w:rPr>
          <w:rFonts w:ascii="Comic Sans MS" w:hAnsi="Comic Sans MS"/>
        </w:rPr>
        <w:t xml:space="preserve">: naturalmente, la grúa no volcará si se sujeta con la mano al elevar la carga con ayuda de la manivela.</w:t>
      </w:r>
      <w:r>
        <w:rPr>
          <mc:AlternateContent>
            <mc:Choice Requires="w16se">
              <w:rFonts w:ascii="Comic Sans MS" w:hAnsi="Comic Sans MS" w:cstheme="minorBid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sectPr w:rsidR="000E4466" w:rsidRPr="00EA192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BE5F" w14:textId="77777777" w:rsidR="00410829" w:rsidRDefault="00410829">
      <w:r>
        <w:separator/>
      </w:r>
    </w:p>
  </w:endnote>
  <w:endnote w:type="continuationSeparator" w:id="0">
    <w:p w14:paraId="4118561A" w14:textId="77777777" w:rsidR="00410829" w:rsidRDefault="0041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88E2F" w14:textId="77777777" w:rsidR="00410829" w:rsidRDefault="00410829">
      <w:r>
        <w:separator/>
      </w:r>
    </w:p>
  </w:footnote>
  <w:footnote w:type="continuationSeparator" w:id="0">
    <w:p w14:paraId="62CE5D07" w14:textId="77777777" w:rsidR="00410829" w:rsidRDefault="0041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Material didáctico de estática </w:t>
    </w:r>
    <w:bookmarkEnd w:id="1"/>
    <w:r>
      <w:t xml:space="preserve">– Educación primaria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A5744"/>
    <w:multiLevelType w:val="hybridMultilevel"/>
    <w:tmpl w:val="F2486D86"/>
    <w:lvl w:ilvl="0" w:tplc="38BAA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E0F3A"/>
    <w:multiLevelType w:val="hybridMultilevel"/>
    <w:tmpl w:val="7B2E2384"/>
    <w:lvl w:ilvl="0" w:tplc="CA84E7E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77B76"/>
    <w:multiLevelType w:val="hybridMultilevel"/>
    <w:tmpl w:val="C77C84AA"/>
    <w:lvl w:ilvl="0" w:tplc="226A9DD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4215492">
    <w:abstractNumId w:val="25"/>
  </w:num>
  <w:num w:numId="2" w16cid:durableId="1456365435">
    <w:abstractNumId w:val="10"/>
  </w:num>
  <w:num w:numId="3" w16cid:durableId="980113693">
    <w:abstractNumId w:val="10"/>
  </w:num>
  <w:num w:numId="4" w16cid:durableId="76638074">
    <w:abstractNumId w:val="10"/>
  </w:num>
  <w:num w:numId="5" w16cid:durableId="1204251298">
    <w:abstractNumId w:val="10"/>
  </w:num>
  <w:num w:numId="6" w16cid:durableId="339355366">
    <w:abstractNumId w:val="10"/>
  </w:num>
  <w:num w:numId="7" w16cid:durableId="1227230174">
    <w:abstractNumId w:val="10"/>
  </w:num>
  <w:num w:numId="8" w16cid:durableId="1409034512">
    <w:abstractNumId w:val="10"/>
  </w:num>
  <w:num w:numId="9" w16cid:durableId="2084988893">
    <w:abstractNumId w:val="10"/>
  </w:num>
  <w:num w:numId="10" w16cid:durableId="695499368">
    <w:abstractNumId w:val="10"/>
  </w:num>
  <w:num w:numId="11" w16cid:durableId="267587649">
    <w:abstractNumId w:val="13"/>
  </w:num>
  <w:num w:numId="12" w16cid:durableId="789130102">
    <w:abstractNumId w:val="30"/>
  </w:num>
  <w:num w:numId="13" w16cid:durableId="397096194">
    <w:abstractNumId w:val="12"/>
  </w:num>
  <w:num w:numId="14" w16cid:durableId="884176180">
    <w:abstractNumId w:val="35"/>
  </w:num>
  <w:num w:numId="15" w16cid:durableId="147013745">
    <w:abstractNumId w:val="17"/>
  </w:num>
  <w:num w:numId="16" w16cid:durableId="384720222">
    <w:abstractNumId w:val="15"/>
  </w:num>
  <w:num w:numId="17" w16cid:durableId="1516840042">
    <w:abstractNumId w:val="16"/>
  </w:num>
  <w:num w:numId="18" w16cid:durableId="67314237">
    <w:abstractNumId w:val="18"/>
  </w:num>
  <w:num w:numId="19" w16cid:durableId="1244873288">
    <w:abstractNumId w:val="34"/>
  </w:num>
  <w:num w:numId="20" w16cid:durableId="2087603597">
    <w:abstractNumId w:val="28"/>
  </w:num>
  <w:num w:numId="21" w16cid:durableId="243224916">
    <w:abstractNumId w:val="27"/>
  </w:num>
  <w:num w:numId="22" w16cid:durableId="680856206">
    <w:abstractNumId w:val="19"/>
  </w:num>
  <w:num w:numId="23" w16cid:durableId="1413550297">
    <w:abstractNumId w:val="21"/>
  </w:num>
  <w:num w:numId="24" w16cid:durableId="76370430">
    <w:abstractNumId w:val="20"/>
  </w:num>
  <w:num w:numId="25" w16cid:durableId="83304817">
    <w:abstractNumId w:val="26"/>
  </w:num>
  <w:num w:numId="26" w16cid:durableId="676924300">
    <w:abstractNumId w:val="33"/>
  </w:num>
  <w:num w:numId="27" w16cid:durableId="1715616449">
    <w:abstractNumId w:val="9"/>
  </w:num>
  <w:num w:numId="28" w16cid:durableId="1364748045">
    <w:abstractNumId w:val="7"/>
  </w:num>
  <w:num w:numId="29" w16cid:durableId="1730227040">
    <w:abstractNumId w:val="6"/>
  </w:num>
  <w:num w:numId="30" w16cid:durableId="174854864">
    <w:abstractNumId w:val="5"/>
  </w:num>
  <w:num w:numId="31" w16cid:durableId="1275942580">
    <w:abstractNumId w:val="4"/>
  </w:num>
  <w:num w:numId="32" w16cid:durableId="1319840188">
    <w:abstractNumId w:val="8"/>
  </w:num>
  <w:num w:numId="33" w16cid:durableId="1818449466">
    <w:abstractNumId w:val="3"/>
  </w:num>
  <w:num w:numId="34" w16cid:durableId="1007442808">
    <w:abstractNumId w:val="2"/>
  </w:num>
  <w:num w:numId="35" w16cid:durableId="121660034">
    <w:abstractNumId w:val="1"/>
  </w:num>
  <w:num w:numId="36" w16cid:durableId="223836617">
    <w:abstractNumId w:val="0"/>
  </w:num>
  <w:num w:numId="37" w16cid:durableId="1140683046">
    <w:abstractNumId w:val="11"/>
  </w:num>
  <w:num w:numId="38" w16cid:durableId="292948267">
    <w:abstractNumId w:val="23"/>
  </w:num>
  <w:num w:numId="39" w16cid:durableId="2115514315">
    <w:abstractNumId w:val="29"/>
  </w:num>
  <w:num w:numId="40" w16cid:durableId="1094939541">
    <w:abstractNumId w:val="32"/>
  </w:num>
  <w:num w:numId="41" w16cid:durableId="1876967972">
    <w:abstractNumId w:val="22"/>
  </w:num>
  <w:num w:numId="42" w16cid:durableId="1804731809">
    <w:abstractNumId w:val="14"/>
  </w:num>
  <w:num w:numId="43" w16cid:durableId="1558053092">
    <w:abstractNumId w:val="31"/>
  </w:num>
  <w:num w:numId="44" w16cid:durableId="94222741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7D"/>
    <w:rsid w:val="00015DCF"/>
    <w:rsid w:val="000173AE"/>
    <w:rsid w:val="00022F11"/>
    <w:rsid w:val="0002512F"/>
    <w:rsid w:val="000331E4"/>
    <w:rsid w:val="00036AEF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E56"/>
    <w:rsid w:val="000A14B0"/>
    <w:rsid w:val="000A58E5"/>
    <w:rsid w:val="000B0025"/>
    <w:rsid w:val="000B5C94"/>
    <w:rsid w:val="000B5D3F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5F0F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C83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28C0"/>
    <w:rsid w:val="00274DDA"/>
    <w:rsid w:val="00280D4B"/>
    <w:rsid w:val="00282294"/>
    <w:rsid w:val="00283275"/>
    <w:rsid w:val="0028590F"/>
    <w:rsid w:val="002919F5"/>
    <w:rsid w:val="00292F44"/>
    <w:rsid w:val="002A22E6"/>
    <w:rsid w:val="002A5084"/>
    <w:rsid w:val="002A5730"/>
    <w:rsid w:val="002A69BD"/>
    <w:rsid w:val="002B051B"/>
    <w:rsid w:val="002B0A39"/>
    <w:rsid w:val="002B2F10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6BF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6A1"/>
    <w:rsid w:val="00402B03"/>
    <w:rsid w:val="00404B71"/>
    <w:rsid w:val="00410829"/>
    <w:rsid w:val="00413E03"/>
    <w:rsid w:val="004218BA"/>
    <w:rsid w:val="00433E60"/>
    <w:rsid w:val="00434525"/>
    <w:rsid w:val="00435EA1"/>
    <w:rsid w:val="004377CB"/>
    <w:rsid w:val="00455455"/>
    <w:rsid w:val="004575E6"/>
    <w:rsid w:val="0046234A"/>
    <w:rsid w:val="00472E75"/>
    <w:rsid w:val="0047313A"/>
    <w:rsid w:val="00476D4B"/>
    <w:rsid w:val="00482CE6"/>
    <w:rsid w:val="00483083"/>
    <w:rsid w:val="00492D6B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0FB"/>
    <w:rsid w:val="004E2EEA"/>
    <w:rsid w:val="004E3769"/>
    <w:rsid w:val="004F6D89"/>
    <w:rsid w:val="004F7A0B"/>
    <w:rsid w:val="00503BD5"/>
    <w:rsid w:val="00514710"/>
    <w:rsid w:val="005236A2"/>
    <w:rsid w:val="00534405"/>
    <w:rsid w:val="0053689F"/>
    <w:rsid w:val="00540F6E"/>
    <w:rsid w:val="005420BE"/>
    <w:rsid w:val="00543BE7"/>
    <w:rsid w:val="00543C89"/>
    <w:rsid w:val="005501D5"/>
    <w:rsid w:val="00564CEB"/>
    <w:rsid w:val="00573ACB"/>
    <w:rsid w:val="00575AE9"/>
    <w:rsid w:val="00576668"/>
    <w:rsid w:val="005771A4"/>
    <w:rsid w:val="00586044"/>
    <w:rsid w:val="00591572"/>
    <w:rsid w:val="005940DF"/>
    <w:rsid w:val="00595245"/>
    <w:rsid w:val="005953A3"/>
    <w:rsid w:val="005A056E"/>
    <w:rsid w:val="005A060E"/>
    <w:rsid w:val="005A1124"/>
    <w:rsid w:val="005A26A5"/>
    <w:rsid w:val="005A49AD"/>
    <w:rsid w:val="005A5578"/>
    <w:rsid w:val="005B6766"/>
    <w:rsid w:val="005D2CD9"/>
    <w:rsid w:val="005E00F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9C"/>
    <w:rsid w:val="00617174"/>
    <w:rsid w:val="00617BB0"/>
    <w:rsid w:val="00631B87"/>
    <w:rsid w:val="00632C08"/>
    <w:rsid w:val="00633EF6"/>
    <w:rsid w:val="00643E62"/>
    <w:rsid w:val="006476A7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04B"/>
    <w:rsid w:val="006C14DA"/>
    <w:rsid w:val="006C4156"/>
    <w:rsid w:val="006C41F8"/>
    <w:rsid w:val="006E3468"/>
    <w:rsid w:val="006E5040"/>
    <w:rsid w:val="006E5EA8"/>
    <w:rsid w:val="006E7220"/>
    <w:rsid w:val="006E72F4"/>
    <w:rsid w:val="006F1403"/>
    <w:rsid w:val="006F1E9C"/>
    <w:rsid w:val="006F2726"/>
    <w:rsid w:val="007016FD"/>
    <w:rsid w:val="00702BE4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C00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7F489B"/>
    <w:rsid w:val="008058A1"/>
    <w:rsid w:val="00805C2F"/>
    <w:rsid w:val="008150F4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57E"/>
    <w:rsid w:val="00881C6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82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E6B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0CF"/>
    <w:rsid w:val="00A3676D"/>
    <w:rsid w:val="00A37375"/>
    <w:rsid w:val="00A4059E"/>
    <w:rsid w:val="00A50733"/>
    <w:rsid w:val="00A537E2"/>
    <w:rsid w:val="00A53FC0"/>
    <w:rsid w:val="00A56BA7"/>
    <w:rsid w:val="00A6360F"/>
    <w:rsid w:val="00A638E8"/>
    <w:rsid w:val="00A63DA1"/>
    <w:rsid w:val="00A64497"/>
    <w:rsid w:val="00A65169"/>
    <w:rsid w:val="00A65482"/>
    <w:rsid w:val="00A655F1"/>
    <w:rsid w:val="00A667E2"/>
    <w:rsid w:val="00A66CDE"/>
    <w:rsid w:val="00A7178B"/>
    <w:rsid w:val="00A76C14"/>
    <w:rsid w:val="00A77C0C"/>
    <w:rsid w:val="00A8531E"/>
    <w:rsid w:val="00A865E8"/>
    <w:rsid w:val="00A86796"/>
    <w:rsid w:val="00A90946"/>
    <w:rsid w:val="00AA1A82"/>
    <w:rsid w:val="00AA3870"/>
    <w:rsid w:val="00AB189E"/>
    <w:rsid w:val="00AB2CFF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2A9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56C7C"/>
    <w:rsid w:val="00B61D2A"/>
    <w:rsid w:val="00B658A1"/>
    <w:rsid w:val="00B65CFC"/>
    <w:rsid w:val="00B65E65"/>
    <w:rsid w:val="00B70D82"/>
    <w:rsid w:val="00B72106"/>
    <w:rsid w:val="00B76AD1"/>
    <w:rsid w:val="00B80BEB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68EE"/>
    <w:rsid w:val="00C57DDE"/>
    <w:rsid w:val="00C61975"/>
    <w:rsid w:val="00C62AC8"/>
    <w:rsid w:val="00C638FB"/>
    <w:rsid w:val="00C64AEF"/>
    <w:rsid w:val="00C66F6A"/>
    <w:rsid w:val="00C67E66"/>
    <w:rsid w:val="00C76238"/>
    <w:rsid w:val="00C76E8D"/>
    <w:rsid w:val="00C77468"/>
    <w:rsid w:val="00C84C7F"/>
    <w:rsid w:val="00C8593B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C48"/>
    <w:rsid w:val="00CF31E7"/>
    <w:rsid w:val="00CF5EF7"/>
    <w:rsid w:val="00CF6149"/>
    <w:rsid w:val="00D01E7E"/>
    <w:rsid w:val="00D1444B"/>
    <w:rsid w:val="00D247B8"/>
    <w:rsid w:val="00D462A8"/>
    <w:rsid w:val="00D50B96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E67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0E46"/>
    <w:rsid w:val="00E43C39"/>
    <w:rsid w:val="00E50910"/>
    <w:rsid w:val="00E536A3"/>
    <w:rsid w:val="00E5587F"/>
    <w:rsid w:val="00E56803"/>
    <w:rsid w:val="00E645DF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4547"/>
    <w:rsid w:val="00EA7454"/>
    <w:rsid w:val="00EB1FE0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1A9E"/>
    <w:rsid w:val="00F96926"/>
    <w:rsid w:val="00FA2682"/>
    <w:rsid w:val="00FA4F1F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F2C48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F2C48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paragraph" w:styleId="berarbeitung">
    <w:name w:val="Revision"/>
    <w:hidden/>
    <w:uiPriority w:val="99"/>
    <w:semiHidden/>
    <w:rsid w:val="00CF2C4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9A1BCD-84D7-450D-8399-BAAC74080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2022-07-19T09:39:00Z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