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305F3697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3</w:t>
      </w:r>
    </w:p>
    <w:p w14:paraId="40BDF942" w14:textId="1BD62C8F" w:rsidR="0029280F" w:rsidRPr="00A1444B" w:rsidRDefault="006A1C27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Lámpara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0E9938B5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temática</w:t>
      </w:r>
    </w:p>
    <w:p w14:paraId="26E7C872" w14:textId="1DF04CED" w:rsidR="007610F7" w:rsidRDefault="0090396F" w:rsidP="004B2CE2">
      <w:pPr>
        <w:tabs>
          <w:tab w:val="left" w:pos="2268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</w:p>
    <w:p w14:paraId="1C1A462A" w14:textId="22FD8058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Desde </w:t>
      </w:r>
      <w:r>
        <w:rPr>
          <w:rFonts w:ascii="Comic Sans MS" w:hAnsi="Comic Sans MS"/>
        </w:rPr>
        <w:t xml:space="preserve">adelante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estable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fácilmente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muy fácilmente</w:t>
      </w:r>
    </w:p>
    <w:p w14:paraId="37028C0E" w14:textId="3B5D63DB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Desde la </w:t>
      </w:r>
      <w:r>
        <w:rPr>
          <w:rFonts w:ascii="Comic Sans MS" w:hAnsi="Comic Sans MS"/>
        </w:rPr>
        <w:t xml:space="preserve">derecha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estable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se inclina fácilmente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muy fácilmente</w:t>
      </w:r>
    </w:p>
    <w:p w14:paraId="77C3C3E8" w14:textId="2A5A18F0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Desde la </w:t>
      </w:r>
      <w:r>
        <w:rPr>
          <w:rFonts w:ascii="Comic Sans MS" w:hAnsi="Comic Sans MS"/>
        </w:rPr>
        <w:t xml:space="preserve">izquierda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estable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se inclina fácilmente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muy fácilmente</w:t>
      </w:r>
    </w:p>
    <w:p w14:paraId="2C3F9EC8" w14:textId="67A65ED1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Desde </w:t>
      </w:r>
      <w:r>
        <w:rPr>
          <w:rFonts w:ascii="Comic Sans MS" w:hAnsi="Comic Sans MS"/>
        </w:rPr>
        <w:t xml:space="preserve">atrás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estable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fácilmente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se inclina muy fácilmente</w:t>
      </w:r>
    </w:p>
    <w:p w14:paraId="64D1B17B" w14:textId="1DC44447" w:rsidR="004F3122" w:rsidRDefault="0090396F" w:rsidP="0090396F">
      <w:pPr>
        <w:tabs>
          <w:tab w:val="left" w:pos="2268"/>
        </w:tabs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Esto se debe al peso de la pantalla.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peso está por delante de la base de la lámpara y ejerce una fuerza sobre toda la lámpara que hace que se incline hacia delante.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Pierde el equilibrio.</w:t>
      </w:r>
    </w:p>
    <w:p w14:paraId="2256A91E" w14:textId="77777777" w:rsidR="004F3122" w:rsidRPr="001C45BD" w:rsidRDefault="004F3122" w:rsidP="004B2CE2">
      <w:pPr>
        <w:tabs>
          <w:tab w:val="left" w:pos="2268"/>
        </w:tabs>
        <w:rPr>
          <w:rFonts w:ascii="Comic Sans MS" w:hAnsi="Comic Sans MS"/>
        </w:rPr>
      </w:pPr>
    </w:p>
    <w:p w14:paraId="1D3DAD8C" w14:textId="474CE353" w:rsidR="0029280F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6BB9B66D" w14:textId="3D0B4798" w:rsidR="00A15129" w:rsidRPr="00BC1766" w:rsidRDefault="00BC1766" w:rsidP="00A151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</w:p>
    <w:p w14:paraId="796F6A01" w14:textId="1DC453F6" w:rsidR="00BC1766" w:rsidRDefault="00AF22CB" w:rsidP="00BC1766">
      <w:pPr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¿Adelante?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¿Atrás?</w:t>
      </w:r>
    </w:p>
    <w:p w14:paraId="4242910A" w14:textId="77777777" w:rsidR="00BC1766" w:rsidRDefault="00BC1766" w:rsidP="00BC1766">
      <w:pPr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¿A la derecha?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¿A la izquierda?</w:t>
      </w:r>
      <w:r>
        <w:rPr>
          <w:rFonts w:ascii="Comic Sans MS" w:hAnsi="Comic Sans MS"/>
        </w:rPr>
        <w:t xml:space="preserve"> </w:t>
      </w:r>
    </w:p>
    <w:p w14:paraId="0FD5992A" w14:textId="78DFA6BF" w:rsidR="00BC1766" w:rsidRPr="00BC1766" w:rsidRDefault="00BC1766" w:rsidP="00BC1766">
      <w:pPr>
        <w:rPr>
          <w:rFonts w:ascii="Comic Sans MS" w:hAnsi="Comic Sans MS"/>
        </w:rPr>
      </w:pPr>
    </w:p>
    <w:p w14:paraId="511DCFC9" w14:textId="54DD06AF" w:rsidR="0030772A" w:rsidRDefault="0030772A" w:rsidP="0029280F">
      <w:pPr>
        <w:rPr>
          <w:rFonts w:ascii="Comic Sans MS" w:hAnsi="Comic Sans MS" w:cstheme="minorBidi"/>
        </w:rPr>
      </w:pPr>
    </w:p>
    <w:p w14:paraId="5053817B" w14:textId="1DF62484" w:rsidR="00D004F5" w:rsidRDefault="00D004F5" w:rsidP="00E77237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6E38F95" wp14:editId="7C822DC7">
            <wp:extent cx="2009775" cy="2495550"/>
            <wp:effectExtent l="0" t="0" r="952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702" r="27407" b="6762"/>
                    <a:stretch/>
                  </pic:blipFill>
                  <pic:spPr bwMode="auto">
                    <a:xfrm>
                      <a:off x="0" y="0"/>
                      <a:ext cx="2009775" cy="2495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C6F1AA" w14:textId="77777777" w:rsidR="00866EDC" w:rsidRDefault="00D24B7A" w:rsidP="00D24B7A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 lámpara prácticamente no puede inclinarse en la dirección del pie más largo y se mantiene estable en esta dirección.</w:t>
      </w:r>
    </w:p>
    <w:p w14:paraId="62378649" w14:textId="1B3CAD09" w:rsidR="0029280F" w:rsidRDefault="00381E1E" w:rsidP="00866EDC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 Si se alargan todos los pies de la lámpara, esta ya no volcará.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Ahora es muy estable.</w:t>
      </w:r>
    </w:p>
    <w:p w14:paraId="2E59AD3F" w14:textId="0F036C9A" w:rsidR="00244DA1" w:rsidRDefault="00381E1E" w:rsidP="00D24B7A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 Sin embargo, se vuelve demasiado ancha y ocupa mucho espacio sobre el escritorio, lo cual es muy poco práctico.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lo tanto, sería inteligente alargar el pie ubicado del lado donde la pantalla hace que la lámpara se incline con mayor facilidad.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 mismo tiempo, puede acortarse el pie trasero porque el peso de la pantalla contrarresta la inclinación hacia atrás.</w:t>
      </w:r>
    </w:p>
    <w:p w14:paraId="66DE926E" w14:textId="77777777" w:rsidR="00D24B7A" w:rsidRDefault="00D24B7A" w:rsidP="00D24B7A">
      <w:pPr>
        <w:ind w:left="567"/>
        <w:rPr>
          <w:rFonts w:ascii="Comic Sans MS" w:hAnsi="Comic Sans MS" w:cstheme="minorBidi"/>
        </w:rPr>
      </w:pPr>
    </w:p>
    <w:p w14:paraId="27D278E1" w14:textId="185D50A7" w:rsidR="00381E1E" w:rsidRDefault="00D24B7A" w:rsidP="00381E1E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Ahora bien, la pregunta es si esta variante práctica es también la «variante bonita».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Un diseñador probablemente diría que todos los pies tienen que ser iguales; un ingeniero estructural diría que el pie trasero tiene que ser corto, los laterales medianos y el delantero largo.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 la realidad uno intenta combinar las ventajas y desventajas y evaluar qué es más importante: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¿seguridad o diseño?</w:t>
      </w:r>
    </w:p>
    <w:p w14:paraId="6E1D1FB4" w14:textId="48A629BD" w:rsidR="00244DA1" w:rsidRDefault="00225C18" w:rsidP="00D24B7A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 ahí que en una buena lámpara los pies serían más largos, pero seguramente no tanto.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continuación se presentan dos ejemplos de variantes posibles (lo «absolutamente correcto» rara vez existe):</w:t>
      </w:r>
    </w:p>
    <w:p w14:paraId="60F88375" w14:textId="22526C52" w:rsidR="0030772A" w:rsidRDefault="003D503D" w:rsidP="0024228D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55ECC72B" wp14:editId="7C769B49">
            <wp:extent cx="1966823" cy="267652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9537" t="-235" r="26317" b="235"/>
                    <a:stretch/>
                  </pic:blipFill>
                  <pic:spPr bwMode="auto">
                    <a:xfrm>
                      <a:off x="0" y="0"/>
                      <a:ext cx="1966823" cy="2676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drawing>
          <wp:inline distT="0" distB="0" distL="0" distR="0" wp14:anchorId="67371065" wp14:editId="30C6EA21">
            <wp:extent cx="2016760" cy="2786332"/>
            <wp:effectExtent l="0" t="0" r="254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9091" t="-4192" r="25861" b="-15"/>
                    <a:stretch/>
                  </pic:blipFill>
                  <pic:spPr bwMode="auto">
                    <a:xfrm>
                      <a:off x="0" y="0"/>
                      <a:ext cx="2018773" cy="27891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6CF08E" w14:textId="6F3B7486" w:rsidR="00092B16" w:rsidRDefault="00EE70C7" w:rsidP="00AE43F5">
      <w:pPr>
        <w:tabs>
          <w:tab w:val="left" w:pos="1418"/>
          <w:tab w:val="left" w:pos="4962"/>
        </w:tabs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Variante práctica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Variante «bonita»</w:t>
      </w:r>
    </w:p>
    <w:sectPr w:rsidR="00092B16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E1A8E" w14:textId="77777777" w:rsidR="00E25AEF" w:rsidRDefault="00E25AEF">
      <w:r>
        <w:separator/>
      </w:r>
    </w:p>
  </w:endnote>
  <w:endnote w:type="continuationSeparator" w:id="0">
    <w:p w14:paraId="53FE785F" w14:textId="77777777" w:rsidR="00E25AEF" w:rsidRDefault="00E2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CC64" w14:textId="77777777" w:rsidR="00E25AEF" w:rsidRDefault="00E25AEF">
      <w:r>
        <w:separator/>
      </w:r>
    </w:p>
  </w:footnote>
  <w:footnote w:type="continuationSeparator" w:id="0">
    <w:p w14:paraId="33AF642F" w14:textId="77777777" w:rsidR="00E25AEF" w:rsidRDefault="00E2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Material didáctico de estática </w:t>
    </w:r>
    <w:bookmarkEnd w:id="0"/>
    <w:r>
      <w:t xml:space="preserve">– 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ACD5D36"/>
    <w:multiLevelType w:val="hybridMultilevel"/>
    <w:tmpl w:val="4734F78A"/>
    <w:lvl w:ilvl="0" w:tplc="85B84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0538513">
    <w:abstractNumId w:val="21"/>
  </w:num>
  <w:num w:numId="2" w16cid:durableId="2075082851">
    <w:abstractNumId w:val="10"/>
  </w:num>
  <w:num w:numId="3" w16cid:durableId="1821384152">
    <w:abstractNumId w:val="10"/>
  </w:num>
  <w:num w:numId="4" w16cid:durableId="1718581711">
    <w:abstractNumId w:val="10"/>
  </w:num>
  <w:num w:numId="5" w16cid:durableId="1607883846">
    <w:abstractNumId w:val="10"/>
  </w:num>
  <w:num w:numId="6" w16cid:durableId="684942078">
    <w:abstractNumId w:val="10"/>
  </w:num>
  <w:num w:numId="7" w16cid:durableId="2050106486">
    <w:abstractNumId w:val="10"/>
  </w:num>
  <w:num w:numId="8" w16cid:durableId="511191837">
    <w:abstractNumId w:val="10"/>
  </w:num>
  <w:num w:numId="9" w16cid:durableId="869100369">
    <w:abstractNumId w:val="10"/>
  </w:num>
  <w:num w:numId="10" w16cid:durableId="1968657662">
    <w:abstractNumId w:val="10"/>
  </w:num>
  <w:num w:numId="11" w16cid:durableId="1168523843">
    <w:abstractNumId w:val="13"/>
  </w:num>
  <w:num w:numId="12" w16cid:durableId="645210105">
    <w:abstractNumId w:val="26"/>
  </w:num>
  <w:num w:numId="13" w16cid:durableId="655839018">
    <w:abstractNumId w:val="12"/>
  </w:num>
  <w:num w:numId="14" w16cid:durableId="716197213">
    <w:abstractNumId w:val="29"/>
  </w:num>
  <w:num w:numId="15" w16cid:durableId="1706055365">
    <w:abstractNumId w:val="16"/>
  </w:num>
  <w:num w:numId="16" w16cid:durableId="995691947">
    <w:abstractNumId w:val="14"/>
  </w:num>
  <w:num w:numId="17" w16cid:durableId="213349922">
    <w:abstractNumId w:val="15"/>
  </w:num>
  <w:num w:numId="18" w16cid:durableId="1333950242">
    <w:abstractNumId w:val="17"/>
  </w:num>
  <w:num w:numId="19" w16cid:durableId="176427029">
    <w:abstractNumId w:val="28"/>
  </w:num>
  <w:num w:numId="20" w16cid:durableId="1059666770">
    <w:abstractNumId w:val="25"/>
  </w:num>
  <w:num w:numId="21" w16cid:durableId="326978945">
    <w:abstractNumId w:val="23"/>
  </w:num>
  <w:num w:numId="22" w16cid:durableId="863321332">
    <w:abstractNumId w:val="18"/>
  </w:num>
  <w:num w:numId="23" w16cid:durableId="1638224676">
    <w:abstractNumId w:val="20"/>
  </w:num>
  <w:num w:numId="24" w16cid:durableId="1022900072">
    <w:abstractNumId w:val="19"/>
  </w:num>
  <w:num w:numId="25" w16cid:durableId="874006972">
    <w:abstractNumId w:val="22"/>
  </w:num>
  <w:num w:numId="26" w16cid:durableId="2093579448">
    <w:abstractNumId w:val="27"/>
  </w:num>
  <w:num w:numId="27" w16cid:durableId="1316881416">
    <w:abstractNumId w:val="9"/>
  </w:num>
  <w:num w:numId="28" w16cid:durableId="1895584674">
    <w:abstractNumId w:val="7"/>
  </w:num>
  <w:num w:numId="29" w16cid:durableId="2043550322">
    <w:abstractNumId w:val="6"/>
  </w:num>
  <w:num w:numId="30" w16cid:durableId="2058042954">
    <w:abstractNumId w:val="5"/>
  </w:num>
  <w:num w:numId="31" w16cid:durableId="903300224">
    <w:abstractNumId w:val="4"/>
  </w:num>
  <w:num w:numId="32" w16cid:durableId="1274172582">
    <w:abstractNumId w:val="8"/>
  </w:num>
  <w:num w:numId="33" w16cid:durableId="1804345889">
    <w:abstractNumId w:val="3"/>
  </w:num>
  <w:num w:numId="34" w16cid:durableId="1280141510">
    <w:abstractNumId w:val="2"/>
  </w:num>
  <w:num w:numId="35" w16cid:durableId="1280144079">
    <w:abstractNumId w:val="1"/>
  </w:num>
  <w:num w:numId="36" w16cid:durableId="1565793107">
    <w:abstractNumId w:val="0"/>
  </w:num>
  <w:num w:numId="37" w16cid:durableId="1534995928">
    <w:abstractNumId w:val="11"/>
  </w:num>
  <w:num w:numId="38" w16cid:durableId="1187601525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66CEA"/>
    <w:rsid w:val="000722C8"/>
    <w:rsid w:val="00072A78"/>
    <w:rsid w:val="000764B6"/>
    <w:rsid w:val="000768BA"/>
    <w:rsid w:val="00077D1B"/>
    <w:rsid w:val="000800CF"/>
    <w:rsid w:val="00083EE8"/>
    <w:rsid w:val="00091D08"/>
    <w:rsid w:val="00092B16"/>
    <w:rsid w:val="00092C6E"/>
    <w:rsid w:val="00094FCE"/>
    <w:rsid w:val="00096056"/>
    <w:rsid w:val="000A14B0"/>
    <w:rsid w:val="000A2E2C"/>
    <w:rsid w:val="000A58E5"/>
    <w:rsid w:val="000B0025"/>
    <w:rsid w:val="000B27DF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0E27"/>
    <w:rsid w:val="0012561E"/>
    <w:rsid w:val="001278F5"/>
    <w:rsid w:val="00136823"/>
    <w:rsid w:val="001418C5"/>
    <w:rsid w:val="0014583C"/>
    <w:rsid w:val="00150FB2"/>
    <w:rsid w:val="00151176"/>
    <w:rsid w:val="001511F7"/>
    <w:rsid w:val="001535D9"/>
    <w:rsid w:val="00163927"/>
    <w:rsid w:val="00165F39"/>
    <w:rsid w:val="00171488"/>
    <w:rsid w:val="0017296D"/>
    <w:rsid w:val="00190988"/>
    <w:rsid w:val="0019251C"/>
    <w:rsid w:val="00194E0B"/>
    <w:rsid w:val="001A4424"/>
    <w:rsid w:val="001A449E"/>
    <w:rsid w:val="001A5F04"/>
    <w:rsid w:val="001A684F"/>
    <w:rsid w:val="001A7224"/>
    <w:rsid w:val="001B325C"/>
    <w:rsid w:val="001B606F"/>
    <w:rsid w:val="001B71CC"/>
    <w:rsid w:val="001B764B"/>
    <w:rsid w:val="001C45BD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25C18"/>
    <w:rsid w:val="002323C1"/>
    <w:rsid w:val="002406B5"/>
    <w:rsid w:val="00241577"/>
    <w:rsid w:val="0024228D"/>
    <w:rsid w:val="00243875"/>
    <w:rsid w:val="00244DA1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2591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0772A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1E1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03D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975BE"/>
    <w:rsid w:val="004A168C"/>
    <w:rsid w:val="004A6F5B"/>
    <w:rsid w:val="004B2CE2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3122"/>
    <w:rsid w:val="004F6D89"/>
    <w:rsid w:val="004F7A0B"/>
    <w:rsid w:val="00503BD5"/>
    <w:rsid w:val="00514710"/>
    <w:rsid w:val="00531589"/>
    <w:rsid w:val="005366BC"/>
    <w:rsid w:val="0053689F"/>
    <w:rsid w:val="005420BE"/>
    <w:rsid w:val="00543BE7"/>
    <w:rsid w:val="00543C89"/>
    <w:rsid w:val="00556793"/>
    <w:rsid w:val="00573ACB"/>
    <w:rsid w:val="00576668"/>
    <w:rsid w:val="005771A4"/>
    <w:rsid w:val="00583648"/>
    <w:rsid w:val="00586044"/>
    <w:rsid w:val="00591572"/>
    <w:rsid w:val="005940DF"/>
    <w:rsid w:val="00595245"/>
    <w:rsid w:val="005953A3"/>
    <w:rsid w:val="00595E99"/>
    <w:rsid w:val="005A056E"/>
    <w:rsid w:val="005A1124"/>
    <w:rsid w:val="005A49AD"/>
    <w:rsid w:val="005A5578"/>
    <w:rsid w:val="005D1633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75AEF"/>
    <w:rsid w:val="0068560A"/>
    <w:rsid w:val="00694B51"/>
    <w:rsid w:val="006A1C27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6F7BC0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0F7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6EDC"/>
    <w:rsid w:val="00867826"/>
    <w:rsid w:val="0087033F"/>
    <w:rsid w:val="00870D5C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396F"/>
    <w:rsid w:val="00904A63"/>
    <w:rsid w:val="009062B0"/>
    <w:rsid w:val="00906F27"/>
    <w:rsid w:val="009070DC"/>
    <w:rsid w:val="009102BE"/>
    <w:rsid w:val="009203DC"/>
    <w:rsid w:val="00925E4F"/>
    <w:rsid w:val="0093224F"/>
    <w:rsid w:val="00937B5D"/>
    <w:rsid w:val="00942F32"/>
    <w:rsid w:val="0094313A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0C85"/>
    <w:rsid w:val="009E6D4A"/>
    <w:rsid w:val="009F0679"/>
    <w:rsid w:val="009F1331"/>
    <w:rsid w:val="009F2AD7"/>
    <w:rsid w:val="00A00A70"/>
    <w:rsid w:val="00A10BD4"/>
    <w:rsid w:val="00A1444B"/>
    <w:rsid w:val="00A15129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43F5"/>
    <w:rsid w:val="00AE70E5"/>
    <w:rsid w:val="00AE7717"/>
    <w:rsid w:val="00AF1AA7"/>
    <w:rsid w:val="00AF1FD5"/>
    <w:rsid w:val="00AF22CB"/>
    <w:rsid w:val="00AF3FBE"/>
    <w:rsid w:val="00AF649B"/>
    <w:rsid w:val="00B003D5"/>
    <w:rsid w:val="00B043C1"/>
    <w:rsid w:val="00B07DDD"/>
    <w:rsid w:val="00B101CA"/>
    <w:rsid w:val="00B117BD"/>
    <w:rsid w:val="00B13727"/>
    <w:rsid w:val="00B22634"/>
    <w:rsid w:val="00B27E9E"/>
    <w:rsid w:val="00B31169"/>
    <w:rsid w:val="00B3182D"/>
    <w:rsid w:val="00B344E0"/>
    <w:rsid w:val="00B3559F"/>
    <w:rsid w:val="00B479B8"/>
    <w:rsid w:val="00B47A1C"/>
    <w:rsid w:val="00B47FAB"/>
    <w:rsid w:val="00B501D5"/>
    <w:rsid w:val="00B50EDC"/>
    <w:rsid w:val="00B51A52"/>
    <w:rsid w:val="00B55640"/>
    <w:rsid w:val="00B61D2A"/>
    <w:rsid w:val="00B63DE7"/>
    <w:rsid w:val="00B658A1"/>
    <w:rsid w:val="00B65CFC"/>
    <w:rsid w:val="00B65E65"/>
    <w:rsid w:val="00B70D82"/>
    <w:rsid w:val="00B72106"/>
    <w:rsid w:val="00B76AD1"/>
    <w:rsid w:val="00B8114D"/>
    <w:rsid w:val="00B820A9"/>
    <w:rsid w:val="00B9216B"/>
    <w:rsid w:val="00B92265"/>
    <w:rsid w:val="00B93F9E"/>
    <w:rsid w:val="00B95008"/>
    <w:rsid w:val="00BB0419"/>
    <w:rsid w:val="00BB3A6C"/>
    <w:rsid w:val="00BC1766"/>
    <w:rsid w:val="00BC2B50"/>
    <w:rsid w:val="00BC628D"/>
    <w:rsid w:val="00BC6850"/>
    <w:rsid w:val="00BD239F"/>
    <w:rsid w:val="00BD27A4"/>
    <w:rsid w:val="00BD40EC"/>
    <w:rsid w:val="00BD6956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C0B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0B6D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D6F14"/>
    <w:rsid w:val="00CE1A3F"/>
    <w:rsid w:val="00CF021F"/>
    <w:rsid w:val="00CF16CE"/>
    <w:rsid w:val="00CF31E7"/>
    <w:rsid w:val="00CF5EF7"/>
    <w:rsid w:val="00CF6149"/>
    <w:rsid w:val="00D004F5"/>
    <w:rsid w:val="00D01E7E"/>
    <w:rsid w:val="00D1444B"/>
    <w:rsid w:val="00D247B8"/>
    <w:rsid w:val="00D24B7A"/>
    <w:rsid w:val="00D31AD5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4CF3"/>
    <w:rsid w:val="00DA57E3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25AEF"/>
    <w:rsid w:val="00E43C39"/>
    <w:rsid w:val="00E45A51"/>
    <w:rsid w:val="00E50910"/>
    <w:rsid w:val="00E536A3"/>
    <w:rsid w:val="00E5587F"/>
    <w:rsid w:val="00E56670"/>
    <w:rsid w:val="00E56803"/>
    <w:rsid w:val="00E66BEB"/>
    <w:rsid w:val="00E72F37"/>
    <w:rsid w:val="00E7622D"/>
    <w:rsid w:val="00E77237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E70C7"/>
    <w:rsid w:val="00EF323F"/>
    <w:rsid w:val="00EF6673"/>
    <w:rsid w:val="00EF7D3D"/>
    <w:rsid w:val="00F01F47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35A6"/>
    <w:rsid w:val="00F64A14"/>
    <w:rsid w:val="00F66B5F"/>
    <w:rsid w:val="00F70A51"/>
    <w:rsid w:val="00F7267E"/>
    <w:rsid w:val="00F72DE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850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5D16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D1633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D1633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D16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D1633"/>
    <w:rPr>
      <w:b/>
      <w:bCs/>
    </w:rPr>
  </w:style>
  <w:style w:type="paragraph" w:styleId="berarbeitung">
    <w:name w:val="Revision"/>
    <w:hidden/>
    <w:uiPriority w:val="99"/>
    <w:semiHidden/>
    <w:rsid w:val="00595E9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0A30D61E-3281-4752-A232-1D3061520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308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1837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2022-07-21T10:41:00Z</dcterms:created>
  <dcterms:modified xsi:type="dcterms:W3CDTF">2022-07-21T10:42:00Z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