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544F9563" w:rsidR="00FF5CBC" w:rsidRPr="00A1444B" w:rsidRDefault="00FF5CBC" w:rsidP="00DC06AE">
      <w:pPr>
        <w:pStyle w:val="berschrift1"/>
      </w:pPr>
      <w:r>
        <w:rPr>
          <w:rFonts w:ascii="Comic Sans MS" w:hAnsi="Comic Sans MS"/>
        </w:rPr>
        <w:t xml:space="preserve">Hoja de soluciones</w:t>
      </w:r>
      <w:r>
        <w:t xml:space="preserve"> del modelo n.º 7</w:t>
      </w:r>
    </w:p>
    <w:p w14:paraId="59415E9F" w14:textId="35D08278" w:rsidR="006B43DF" w:rsidRPr="00552F38" w:rsidRDefault="00DC06AE" w:rsidP="00DC06AE">
      <w:pPr>
        <w:pStyle w:val="berschrift1"/>
      </w:pPr>
      <w:r>
        <w:rPr>
          <w:rFonts w:ascii="Comic Sans MS" w:hAnsi="Comic Sans MS"/>
        </w:rPr>
        <w:t xml:space="preserve">Casa de entramado</w:t>
      </w:r>
    </w:p>
    <w:p w14:paraId="2D23167E" w14:textId="78E52A97" w:rsidR="0029280F" w:rsidRPr="00A1444B" w:rsidRDefault="00761542" w:rsidP="00761542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A9FC910" wp14:editId="57F527A0">
            <wp:extent cx="2219325" cy="2324100"/>
            <wp:effectExtent l="0" t="0" r="9525" b="0"/>
            <wp:docPr id="1" name="Grafik 1" descr="Ein Bild, das Transport,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ransport, Kran enthält.&#10;&#10;Automatisch generierte Beschreibung"/>
                    <pic:cNvPicPr/>
                  </pic:nvPicPr>
                  <pic:blipFill rotWithShape="1">
                    <a:blip r:embed="rId10"/>
                    <a:srcRect l="31584" t="8897" r="29886" b="4270"/>
                    <a:stretch/>
                  </pic:blipFill>
                  <pic:spPr bwMode="auto">
                    <a:xfrm>
                      <a:off x="0" y="0"/>
                      <a:ext cx="2219325" cy="232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C4FF57" w14:textId="2EB00870" w:rsidR="008B4844" w:rsidRPr="00A1444B" w:rsidRDefault="00DB69B2" w:rsidP="00DC06AE">
      <w:pPr>
        <w:pStyle w:val="berschrift2"/>
      </w:pPr>
      <w:r>
        <w:t xml:space="preserve">Tarea </w:t>
      </w:r>
      <w:r>
        <w:rPr>
          <w:rFonts w:ascii="Comic Sans MS" w:hAnsi="Comic Sans MS"/>
        </w:rPr>
        <w:t xml:space="preserve">temática</w:t>
      </w:r>
    </w:p>
    <w:p w14:paraId="394167F3" w14:textId="4A9C017C" w:rsidR="0029280F" w:rsidRDefault="007E5FB9" w:rsidP="007E5FB9">
      <w:pPr>
        <w:pStyle w:val="Listenabsatz"/>
        <w:numPr>
          <w:ilvl w:val="0"/>
          <w:numId w:val="38"/>
        </w:num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La casa tiene 12 puntales estáticos.</w:t>
      </w:r>
    </w:p>
    <w:p w14:paraId="6FF59BB0" w14:textId="5DABF886" w:rsidR="00B477E4" w:rsidRDefault="00435175" w:rsidP="003D0244">
      <w:pPr>
        <w:pStyle w:val="Listenabsatz"/>
        <w:rPr>
          <w:iCs/>
          <w:rFonts w:ascii="Comic Sans MS" w:hAnsi="Comic Sans MS" w:cstheme="minorBidi"/>
        </w:rPr>
      </w:pPr>
      <w:r>
        <w:drawing>
          <wp:anchor distT="0" distB="0" distL="114300" distR="114300" simplePos="0" relativeHeight="251658240" behindDoc="0" locked="0" layoutInCell="1" allowOverlap="1" wp14:anchorId="6AA6648D" wp14:editId="440991A5">
            <wp:simplePos x="0" y="0"/>
            <wp:positionH relativeFrom="column">
              <wp:posOffset>2404745</wp:posOffset>
            </wp:positionH>
            <wp:positionV relativeFrom="paragraph">
              <wp:posOffset>84455</wp:posOffset>
            </wp:positionV>
            <wp:extent cx="1375290" cy="1238250"/>
            <wp:effectExtent l="0" t="0" r="0" b="0"/>
            <wp:wrapNone/>
            <wp:docPr id="2" name="Grafik 2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Pfeil enthält.&#10;&#10;Automatisch generierte Beschreibu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62" r="31871" b="9600"/>
                    <a:stretch/>
                  </pic:blipFill>
                  <pic:spPr bwMode="auto">
                    <a:xfrm>
                      <a:off x="0" y="0"/>
                      <a:ext cx="1375290" cy="123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247AA4" w14:textId="40B2E005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0C17E35E" w14:textId="5C0B19F1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6B088311" w14:textId="3EE17A6A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49057A87" w14:textId="3EDD05F1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1F7F59F4" w14:textId="36A54B1A" w:rsidR="00D2770B" w:rsidRDefault="003A1746" w:rsidP="00D2770B">
      <w:pPr>
        <w:pStyle w:val="Listenabsatz"/>
        <w:numPr>
          <w:ilvl w:val="0"/>
          <w:numId w:val="38"/>
        </w:num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Hay 2 travesaños de pared</w:t>
      </w:r>
    </w:p>
    <w:p w14:paraId="06404D02" w14:textId="2948EECB" w:rsidR="00435175" w:rsidRDefault="00535B0B" w:rsidP="00552F38">
      <w:pPr>
        <w:pStyle w:val="Listenabsatz"/>
        <w:rPr>
          <w:iCs/>
          <w:rFonts w:ascii="Comic Sans MS" w:hAnsi="Comic Sans MS" w:cstheme="minorBidi"/>
        </w:rPr>
      </w:pPr>
      <w:r>
        <w:drawing>
          <wp:anchor distT="0" distB="0" distL="114300" distR="114300" simplePos="0" relativeHeight="251659264" behindDoc="0" locked="0" layoutInCell="1" allowOverlap="1" wp14:anchorId="3DD03F65" wp14:editId="2FFD95AF">
            <wp:simplePos x="0" y="0"/>
            <wp:positionH relativeFrom="column">
              <wp:posOffset>2118995</wp:posOffset>
            </wp:positionH>
            <wp:positionV relativeFrom="paragraph">
              <wp:posOffset>5080</wp:posOffset>
            </wp:positionV>
            <wp:extent cx="1771650" cy="1962150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679" t="18580" r="28564" b="7813"/>
                    <a:stretch/>
                  </pic:blipFill>
                  <pic:spPr bwMode="auto">
                    <a:xfrm>
                      <a:off x="0" y="0"/>
                      <a:ext cx="1771650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B4E1842" w14:textId="7E059355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36F231B8" w14:textId="046A33D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79538A55" w14:textId="14EEC6CF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274DA447" w14:textId="68A410A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791FE734" w14:textId="57F59E7D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04CE1122" w14:textId="7073F22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2B1DDA33" w14:textId="33489F22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040DB592" w14:textId="6DFDA674" w:rsidR="00535B0B" w:rsidRDefault="00535B0B">
      <w:pPr>
        <w:spacing w:after="0"/>
        <w:jc w:val="left"/>
        <w:rPr>
          <w:iCs/>
          <w:rFonts w:ascii="Comic Sans MS" w:hAnsi="Comic Sans MS" w:cstheme="minorBidi"/>
        </w:rPr>
      </w:pPr>
      <w:r>
        <w:br w:type="page"/>
      </w:r>
    </w:p>
    <w:p w14:paraId="1D3DAD8C" w14:textId="03869041" w:rsidR="0029280F" w:rsidRPr="002F56BD" w:rsidRDefault="0029280F" w:rsidP="00DC06AE">
      <w:pPr>
        <w:pStyle w:val="berschrift2"/>
      </w:pPr>
      <w:r>
        <w:rPr>
          <w:rFonts w:ascii="Comic Sans MS" w:hAnsi="Comic Sans MS"/>
        </w:rPr>
        <w:t xml:space="preserve">Tareas experimentales</w:t>
      </w:r>
    </w:p>
    <w:p w14:paraId="3E1C23E1" w14:textId="77777777" w:rsidR="00330BBA" w:rsidRDefault="00330BBA" w:rsidP="00F60B6A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a) La casa se comprime en el punto donde se encontraba el puntal.</w:t>
      </w:r>
    </w:p>
    <w:p w14:paraId="19273B51" w14:textId="1B2A10B6" w:rsidR="00266B1D" w:rsidRDefault="00266B1D" w:rsidP="00330BBA">
      <w:pPr>
        <w:pStyle w:val="Listenabsatz"/>
        <w:numPr>
          <w:ilvl w:val="0"/>
          <w:numId w:val="4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Al volver a colocar el puntal, la resistencia en ese punto es mayor y la casa no se deforma.</w:t>
      </w:r>
    </w:p>
    <w:p w14:paraId="2618B779" w14:textId="5266976B" w:rsidR="00AD1AE5" w:rsidRPr="00330BBA" w:rsidRDefault="00330BBA" w:rsidP="00330BBA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a) El puntal diagonal también contribuye a que la casa no se deforme.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se retira, la casa cede en este punto.</w:t>
      </w:r>
    </w:p>
    <w:p w14:paraId="168CBADF" w14:textId="567CE113" w:rsidR="00B16B15" w:rsidRPr="00330BBA" w:rsidRDefault="00330BBA" w:rsidP="006559A9">
      <w:pPr>
        <w:pStyle w:val="Listenabsatz"/>
        <w:numPr>
          <w:ilvl w:val="0"/>
          <w:numId w:val="44"/>
        </w:numPr>
        <w:ind w:left="851" w:hanging="284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Al volver a colocar el puntal, la casa ya no cede en este punto.</w:t>
      </w:r>
    </w:p>
    <w:p w14:paraId="52580A37" w14:textId="77777777" w:rsidR="00B16B15" w:rsidRDefault="00B16B15" w:rsidP="00330BBA">
      <w:pPr>
        <w:pStyle w:val="Listenabsatz"/>
        <w:ind w:left="567"/>
        <w:jc w:val="left"/>
        <w:rPr>
          <w:rFonts w:ascii="Comic Sans MS" w:hAnsi="Comic Sans MS"/>
        </w:rPr>
      </w:pPr>
    </w:p>
    <w:p w14:paraId="06BE5F50" w14:textId="4B7760F5" w:rsidR="00AD1AE5" w:rsidRDefault="00AD1AE5" w:rsidP="006559A9">
      <w:pPr>
        <w:pStyle w:val="Listenabsatz"/>
        <w:numPr>
          <w:ilvl w:val="0"/>
          <w:numId w:val="39"/>
        </w:numPr>
        <w:ind w:hanging="644"/>
        <w:rPr>
          <w:rFonts w:ascii="Comic Sans MS" w:hAnsi="Comic Sans MS"/>
        </w:rPr>
      </w:pPr>
      <w:r>
        <w:rPr>
          <w:rFonts w:ascii="Comic Sans MS" w:hAnsi="Comic Sans MS"/>
        </w:rPr>
        <w:t xml:space="preserve">Las cargas que pueden actuar lateralmente sobre un edificio son: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cargas del viento, cargas dinámicas o terremotos.</w:t>
      </w:r>
    </w:p>
    <w:p w14:paraId="3DCF860C" w14:textId="68D45797" w:rsidR="00523860" w:rsidRPr="00AD1AE5" w:rsidRDefault="00523860" w:rsidP="006559A9">
      <w:pPr>
        <w:pStyle w:val="Listenabsatz"/>
        <w:numPr>
          <w:ilvl w:val="0"/>
          <w:numId w:val="39"/>
        </w:numPr>
        <w:ind w:hanging="644"/>
        <w:rPr>
          <w:rFonts w:ascii="Comic Sans MS" w:hAnsi="Comic Sans MS"/>
        </w:rPr>
      </w:pPr>
      <w:r>
        <w:rPr>
          <w:rFonts w:ascii="Comic Sans MS" w:hAnsi="Comic Sans MS"/>
        </w:rPr>
        <w:t xml:space="preserve">Cargas que pueden actuar desde arriba sobre una casa: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peso propio, cargas de nieve, viento y cargas dinámicas.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el caso de los techos, debe considerarse también la llamada «carga humana»: el techo no debe tener ningún punto que no soporte el peso de una persona porque, de lo contrario, podría derrumbarse al pisarlo.</w:t>
      </w:r>
    </w:p>
    <w:sectPr w:rsidR="00523860" w:rsidRPr="00AD1AE5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AD33" w14:textId="77777777" w:rsidR="00B0211B" w:rsidRDefault="00B0211B">
      <w:r>
        <w:separator/>
      </w:r>
    </w:p>
  </w:endnote>
  <w:endnote w:type="continuationSeparator" w:id="0">
    <w:p w14:paraId="530FEE7A" w14:textId="77777777" w:rsidR="00B0211B" w:rsidRDefault="00B0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9FF11" w14:textId="77777777" w:rsidR="00B0211B" w:rsidRDefault="00B0211B">
      <w:r>
        <w:separator/>
      </w:r>
    </w:p>
  </w:footnote>
  <w:footnote w:type="continuationSeparator" w:id="0">
    <w:p w14:paraId="42FE2EA1" w14:textId="77777777" w:rsidR="00B0211B" w:rsidRDefault="00B0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Material didáctico de estática </w:t>
    </w:r>
    <w:bookmarkEnd w:id="0"/>
    <w:r>
      <w:t xml:space="preserve">– 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DA3DC3"/>
    <w:multiLevelType w:val="hybridMultilevel"/>
    <w:tmpl w:val="DCD0A63C"/>
    <w:lvl w:ilvl="0" w:tplc="55FE6F72">
      <w:start w:val="1"/>
      <w:numFmt w:val="lowerLetter"/>
      <w:lvlText w:val="%1)"/>
      <w:lvlJc w:val="left"/>
      <w:pPr>
        <w:ind w:left="134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67" w:hanging="360"/>
      </w:pPr>
    </w:lvl>
    <w:lvl w:ilvl="2" w:tplc="0407001B" w:tentative="1">
      <w:start w:val="1"/>
      <w:numFmt w:val="lowerRoman"/>
      <w:lvlText w:val="%3."/>
      <w:lvlJc w:val="right"/>
      <w:pPr>
        <w:ind w:left="2787" w:hanging="180"/>
      </w:pPr>
    </w:lvl>
    <w:lvl w:ilvl="3" w:tplc="0407000F" w:tentative="1">
      <w:start w:val="1"/>
      <w:numFmt w:val="decimal"/>
      <w:lvlText w:val="%4."/>
      <w:lvlJc w:val="left"/>
      <w:pPr>
        <w:ind w:left="3507" w:hanging="360"/>
      </w:pPr>
    </w:lvl>
    <w:lvl w:ilvl="4" w:tplc="04070019" w:tentative="1">
      <w:start w:val="1"/>
      <w:numFmt w:val="lowerLetter"/>
      <w:lvlText w:val="%5."/>
      <w:lvlJc w:val="left"/>
      <w:pPr>
        <w:ind w:left="4227" w:hanging="360"/>
      </w:pPr>
    </w:lvl>
    <w:lvl w:ilvl="5" w:tplc="0407001B" w:tentative="1">
      <w:start w:val="1"/>
      <w:numFmt w:val="lowerRoman"/>
      <w:lvlText w:val="%6."/>
      <w:lvlJc w:val="right"/>
      <w:pPr>
        <w:ind w:left="4947" w:hanging="180"/>
      </w:pPr>
    </w:lvl>
    <w:lvl w:ilvl="6" w:tplc="0407000F" w:tentative="1">
      <w:start w:val="1"/>
      <w:numFmt w:val="decimal"/>
      <w:lvlText w:val="%7."/>
      <w:lvlJc w:val="left"/>
      <w:pPr>
        <w:ind w:left="5667" w:hanging="360"/>
      </w:pPr>
    </w:lvl>
    <w:lvl w:ilvl="7" w:tplc="04070019" w:tentative="1">
      <w:start w:val="1"/>
      <w:numFmt w:val="lowerLetter"/>
      <w:lvlText w:val="%8."/>
      <w:lvlJc w:val="left"/>
      <w:pPr>
        <w:ind w:left="6387" w:hanging="360"/>
      </w:pPr>
    </w:lvl>
    <w:lvl w:ilvl="8" w:tplc="040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83DE8"/>
    <w:multiLevelType w:val="hybridMultilevel"/>
    <w:tmpl w:val="2C5AFD7E"/>
    <w:lvl w:ilvl="0" w:tplc="0BD8C7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757B13"/>
    <w:multiLevelType w:val="hybridMultilevel"/>
    <w:tmpl w:val="B420C260"/>
    <w:lvl w:ilvl="0" w:tplc="19C4F1FA">
      <w:start w:val="2"/>
      <w:numFmt w:val="lowerLetter"/>
      <w:lvlText w:val="%1)"/>
      <w:lvlJc w:val="left"/>
      <w:pPr>
        <w:ind w:left="134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67" w:hanging="360"/>
      </w:pPr>
    </w:lvl>
    <w:lvl w:ilvl="2" w:tplc="0407001B" w:tentative="1">
      <w:start w:val="1"/>
      <w:numFmt w:val="lowerRoman"/>
      <w:lvlText w:val="%3."/>
      <w:lvlJc w:val="right"/>
      <w:pPr>
        <w:ind w:left="2787" w:hanging="180"/>
      </w:pPr>
    </w:lvl>
    <w:lvl w:ilvl="3" w:tplc="0407000F" w:tentative="1">
      <w:start w:val="1"/>
      <w:numFmt w:val="decimal"/>
      <w:lvlText w:val="%4."/>
      <w:lvlJc w:val="left"/>
      <w:pPr>
        <w:ind w:left="3507" w:hanging="360"/>
      </w:pPr>
    </w:lvl>
    <w:lvl w:ilvl="4" w:tplc="04070019" w:tentative="1">
      <w:start w:val="1"/>
      <w:numFmt w:val="lowerLetter"/>
      <w:lvlText w:val="%5."/>
      <w:lvlJc w:val="left"/>
      <w:pPr>
        <w:ind w:left="4227" w:hanging="360"/>
      </w:pPr>
    </w:lvl>
    <w:lvl w:ilvl="5" w:tplc="0407001B" w:tentative="1">
      <w:start w:val="1"/>
      <w:numFmt w:val="lowerRoman"/>
      <w:lvlText w:val="%6."/>
      <w:lvlJc w:val="right"/>
      <w:pPr>
        <w:ind w:left="4947" w:hanging="180"/>
      </w:pPr>
    </w:lvl>
    <w:lvl w:ilvl="6" w:tplc="0407000F" w:tentative="1">
      <w:start w:val="1"/>
      <w:numFmt w:val="decimal"/>
      <w:lvlText w:val="%7."/>
      <w:lvlJc w:val="left"/>
      <w:pPr>
        <w:ind w:left="5667" w:hanging="360"/>
      </w:pPr>
    </w:lvl>
    <w:lvl w:ilvl="7" w:tplc="04070019" w:tentative="1">
      <w:start w:val="1"/>
      <w:numFmt w:val="lowerLetter"/>
      <w:lvlText w:val="%8."/>
      <w:lvlJc w:val="left"/>
      <w:pPr>
        <w:ind w:left="6387" w:hanging="360"/>
      </w:pPr>
    </w:lvl>
    <w:lvl w:ilvl="8" w:tplc="040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91B42BE"/>
    <w:multiLevelType w:val="hybridMultilevel"/>
    <w:tmpl w:val="3B047680"/>
    <w:lvl w:ilvl="0" w:tplc="023E3ED0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B5D6734"/>
    <w:multiLevelType w:val="hybridMultilevel"/>
    <w:tmpl w:val="E4EA6D5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9A909F5"/>
    <w:multiLevelType w:val="hybridMultilevel"/>
    <w:tmpl w:val="497EE914"/>
    <w:lvl w:ilvl="0" w:tplc="7C2AD378">
      <w:start w:val="1"/>
      <w:numFmt w:val="lowerLetter"/>
      <w:lvlText w:val="%1)"/>
      <w:lvlJc w:val="left"/>
      <w:pPr>
        <w:ind w:left="987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D2B1C54"/>
    <w:multiLevelType w:val="hybridMultilevel"/>
    <w:tmpl w:val="CECE55CE"/>
    <w:lvl w:ilvl="0" w:tplc="86641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7415327">
    <w:abstractNumId w:val="24"/>
  </w:num>
  <w:num w:numId="2" w16cid:durableId="1387601903">
    <w:abstractNumId w:val="10"/>
  </w:num>
  <w:num w:numId="3" w16cid:durableId="1192114268">
    <w:abstractNumId w:val="10"/>
  </w:num>
  <w:num w:numId="4" w16cid:durableId="1209104279">
    <w:abstractNumId w:val="10"/>
  </w:num>
  <w:num w:numId="5" w16cid:durableId="518743016">
    <w:abstractNumId w:val="10"/>
  </w:num>
  <w:num w:numId="6" w16cid:durableId="660038960">
    <w:abstractNumId w:val="10"/>
  </w:num>
  <w:num w:numId="7" w16cid:durableId="2061005294">
    <w:abstractNumId w:val="10"/>
  </w:num>
  <w:num w:numId="8" w16cid:durableId="1236823710">
    <w:abstractNumId w:val="10"/>
  </w:num>
  <w:num w:numId="9" w16cid:durableId="970090513">
    <w:abstractNumId w:val="10"/>
  </w:num>
  <w:num w:numId="10" w16cid:durableId="1909538962">
    <w:abstractNumId w:val="10"/>
  </w:num>
  <w:num w:numId="11" w16cid:durableId="1384795062">
    <w:abstractNumId w:val="13"/>
  </w:num>
  <w:num w:numId="12" w16cid:durableId="2020310666">
    <w:abstractNumId w:val="30"/>
  </w:num>
  <w:num w:numId="13" w16cid:durableId="2018995709">
    <w:abstractNumId w:val="12"/>
  </w:num>
  <w:num w:numId="14" w16cid:durableId="789976292">
    <w:abstractNumId w:val="35"/>
  </w:num>
  <w:num w:numId="15" w16cid:durableId="1057432047">
    <w:abstractNumId w:val="17"/>
  </w:num>
  <w:num w:numId="16" w16cid:durableId="1701393858">
    <w:abstractNumId w:val="14"/>
  </w:num>
  <w:num w:numId="17" w16cid:durableId="1456484917">
    <w:abstractNumId w:val="15"/>
  </w:num>
  <w:num w:numId="18" w16cid:durableId="1547791698">
    <w:abstractNumId w:val="18"/>
  </w:num>
  <w:num w:numId="19" w16cid:durableId="532575912">
    <w:abstractNumId w:val="32"/>
  </w:num>
  <w:num w:numId="20" w16cid:durableId="268634203">
    <w:abstractNumId w:val="29"/>
  </w:num>
  <w:num w:numId="21" w16cid:durableId="885024050">
    <w:abstractNumId w:val="26"/>
  </w:num>
  <w:num w:numId="22" w16cid:durableId="254365689">
    <w:abstractNumId w:val="19"/>
  </w:num>
  <w:num w:numId="23" w16cid:durableId="1649632384">
    <w:abstractNumId w:val="21"/>
  </w:num>
  <w:num w:numId="24" w16cid:durableId="2131581933">
    <w:abstractNumId w:val="20"/>
  </w:num>
  <w:num w:numId="25" w16cid:durableId="1707215807">
    <w:abstractNumId w:val="25"/>
  </w:num>
  <w:num w:numId="26" w16cid:durableId="730809127">
    <w:abstractNumId w:val="31"/>
  </w:num>
  <w:num w:numId="27" w16cid:durableId="379327480">
    <w:abstractNumId w:val="9"/>
  </w:num>
  <w:num w:numId="28" w16cid:durableId="932084008">
    <w:abstractNumId w:val="7"/>
  </w:num>
  <w:num w:numId="29" w16cid:durableId="1439909063">
    <w:abstractNumId w:val="6"/>
  </w:num>
  <w:num w:numId="30" w16cid:durableId="175274504">
    <w:abstractNumId w:val="5"/>
  </w:num>
  <w:num w:numId="31" w16cid:durableId="719136269">
    <w:abstractNumId w:val="4"/>
  </w:num>
  <w:num w:numId="32" w16cid:durableId="2089571137">
    <w:abstractNumId w:val="8"/>
  </w:num>
  <w:num w:numId="33" w16cid:durableId="20515121">
    <w:abstractNumId w:val="3"/>
  </w:num>
  <w:num w:numId="34" w16cid:durableId="1560365541">
    <w:abstractNumId w:val="2"/>
  </w:num>
  <w:num w:numId="35" w16cid:durableId="228466015">
    <w:abstractNumId w:val="1"/>
  </w:num>
  <w:num w:numId="36" w16cid:durableId="419329978">
    <w:abstractNumId w:val="0"/>
  </w:num>
  <w:num w:numId="37" w16cid:durableId="574051674">
    <w:abstractNumId w:val="11"/>
  </w:num>
  <w:num w:numId="38" w16cid:durableId="1275752654">
    <w:abstractNumId w:val="34"/>
  </w:num>
  <w:num w:numId="39" w16cid:durableId="992291900">
    <w:abstractNumId w:val="22"/>
  </w:num>
  <w:num w:numId="40" w16cid:durableId="1862548449">
    <w:abstractNumId w:val="27"/>
  </w:num>
  <w:num w:numId="41" w16cid:durableId="1199778384">
    <w:abstractNumId w:val="28"/>
  </w:num>
  <w:num w:numId="42" w16cid:durableId="480077246">
    <w:abstractNumId w:val="33"/>
  </w:num>
  <w:num w:numId="43" w16cid:durableId="41636874">
    <w:abstractNumId w:val="16"/>
  </w:num>
  <w:num w:numId="44" w16cid:durableId="36792038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65C8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2C3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B1D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AA7"/>
    <w:rsid w:val="002E2B0B"/>
    <w:rsid w:val="002E76E9"/>
    <w:rsid w:val="002E78C1"/>
    <w:rsid w:val="002F099E"/>
    <w:rsid w:val="002F56BD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0BBA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1746"/>
    <w:rsid w:val="003A705F"/>
    <w:rsid w:val="003B0332"/>
    <w:rsid w:val="003C0D47"/>
    <w:rsid w:val="003C1EF0"/>
    <w:rsid w:val="003C382C"/>
    <w:rsid w:val="003D0244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17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3F9C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34AC"/>
    <w:rsid w:val="004D5672"/>
    <w:rsid w:val="004D713B"/>
    <w:rsid w:val="004E1ACA"/>
    <w:rsid w:val="004E2EEA"/>
    <w:rsid w:val="004E3769"/>
    <w:rsid w:val="004F6D89"/>
    <w:rsid w:val="004F7A0B"/>
    <w:rsid w:val="00503BD5"/>
    <w:rsid w:val="0051430D"/>
    <w:rsid w:val="00514710"/>
    <w:rsid w:val="00523860"/>
    <w:rsid w:val="00534512"/>
    <w:rsid w:val="00535B0B"/>
    <w:rsid w:val="0053689F"/>
    <w:rsid w:val="005420BE"/>
    <w:rsid w:val="00542561"/>
    <w:rsid w:val="00543BE7"/>
    <w:rsid w:val="00543C89"/>
    <w:rsid w:val="00552F38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59A9"/>
    <w:rsid w:val="00660839"/>
    <w:rsid w:val="006618BE"/>
    <w:rsid w:val="006649E7"/>
    <w:rsid w:val="006705D1"/>
    <w:rsid w:val="006735F3"/>
    <w:rsid w:val="00675AEF"/>
    <w:rsid w:val="00694B51"/>
    <w:rsid w:val="006A1C27"/>
    <w:rsid w:val="006A32D0"/>
    <w:rsid w:val="006B181A"/>
    <w:rsid w:val="006B43DF"/>
    <w:rsid w:val="006B5425"/>
    <w:rsid w:val="006C14DA"/>
    <w:rsid w:val="006C41F8"/>
    <w:rsid w:val="006E3468"/>
    <w:rsid w:val="006E5040"/>
    <w:rsid w:val="006E5EA8"/>
    <w:rsid w:val="006E72F4"/>
    <w:rsid w:val="006E79C7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42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5FB9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66D9C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9F8"/>
    <w:rsid w:val="00AA1A82"/>
    <w:rsid w:val="00AA3870"/>
    <w:rsid w:val="00AB189E"/>
    <w:rsid w:val="00AC0D20"/>
    <w:rsid w:val="00AC44C4"/>
    <w:rsid w:val="00AC5E5A"/>
    <w:rsid w:val="00AC6592"/>
    <w:rsid w:val="00AC6B0C"/>
    <w:rsid w:val="00AD1AE5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211B"/>
    <w:rsid w:val="00B07DDD"/>
    <w:rsid w:val="00B101CA"/>
    <w:rsid w:val="00B117BD"/>
    <w:rsid w:val="00B13727"/>
    <w:rsid w:val="00B14F05"/>
    <w:rsid w:val="00B16B15"/>
    <w:rsid w:val="00B21B7F"/>
    <w:rsid w:val="00B22634"/>
    <w:rsid w:val="00B27E9E"/>
    <w:rsid w:val="00B3182D"/>
    <w:rsid w:val="00B344E0"/>
    <w:rsid w:val="00B3559F"/>
    <w:rsid w:val="00B45144"/>
    <w:rsid w:val="00B477E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5827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2770B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1AC8"/>
    <w:rsid w:val="00DA5B0E"/>
    <w:rsid w:val="00DB1666"/>
    <w:rsid w:val="00DB19D8"/>
    <w:rsid w:val="00DB59E1"/>
    <w:rsid w:val="00DB69B2"/>
    <w:rsid w:val="00DB6DFB"/>
    <w:rsid w:val="00DC06AE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4EDF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DC06AE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DC06AE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paragraph" w:styleId="berarbeitung">
    <w:name w:val="Revision"/>
    <w:hidden/>
    <w:uiPriority w:val="99"/>
    <w:semiHidden/>
    <w:rsid w:val="00DC06A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EB605083-A68C-4FBF-8816-01E6A771B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164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1015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2022-07-19T09:49:00Z</dcterms:created>
  <dcterms:modified xsi:type="dcterms:W3CDTF">2022-07-19T10:07:00Z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