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5ED6" w14:textId="77777777" w:rsidR="00CF5B59" w:rsidRPr="000959CC" w:rsidRDefault="00CF5B59" w:rsidP="00CF5B59">
      <w:pPr>
        <w:pStyle w:val="Kategorie"/>
        <w:spacing w:before="0"/>
        <w:rPr>
          <w:rFonts w:cs="Arial"/>
        </w:rPr>
      </w:pPr>
      <w:r>
        <w:t>Hoja de soluciones</w:t>
      </w:r>
    </w:p>
    <w:p w14:paraId="429EFC9A" w14:textId="77777777" w:rsidR="00CF5B59" w:rsidRPr="000959CC" w:rsidRDefault="00CF5B59" w:rsidP="00CF5B59">
      <w:pPr>
        <w:pStyle w:val="berschrift1"/>
        <w:rPr>
          <w:rFonts w:cs="Arial"/>
        </w:rPr>
      </w:pPr>
      <w:r>
        <w:t>Generar y trabajar con presión negativa</w:t>
      </w:r>
    </w:p>
    <w:p w14:paraId="684D7703" w14:textId="77777777" w:rsidR="00CF5B59" w:rsidRPr="000959CC" w:rsidRDefault="00CF5B59" w:rsidP="00CF5B59">
      <w:pPr>
        <w:pStyle w:val="berschrift2"/>
        <w:rPr>
          <w:rFonts w:cs="Arial"/>
        </w:rPr>
      </w:pPr>
      <w:r>
        <w:t>Ejemplo de solución de tarea temática</w:t>
      </w:r>
    </w:p>
    <w:p w14:paraId="7EDB8A79" w14:textId="77777777" w:rsidR="00CF5B59" w:rsidRPr="000959CC" w:rsidRDefault="00CF5B59" w:rsidP="00CF5B59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Tarea temática n.º 1: </w:t>
      </w:r>
      <w:r>
        <w:rPr>
          <w:rFonts w:ascii="Arial" w:hAnsi="Arial"/>
        </w:rPr>
        <w:t>Deberían poder lograrse unos segundos, siempre y cuando la pieza a elevar no sea muy pesada y su superficie no sea rugosa.</w:t>
      </w:r>
    </w:p>
    <w:p w14:paraId="475C42BC" w14:textId="720C7979" w:rsidR="00CF5B59" w:rsidRPr="000959CC" w:rsidRDefault="00CF5B59" w:rsidP="00CF5B59">
      <w:pPr>
        <w:rPr>
          <w:rFonts w:ascii="Arial" w:hAnsi="Arial" w:cs="Arial"/>
        </w:rPr>
      </w:pPr>
      <w:r>
        <w:rPr>
          <w:rFonts w:ascii="Arial" w:hAnsi="Arial"/>
          <w:b/>
        </w:rPr>
        <w:t>Tarea temática n.º 2:</w:t>
      </w:r>
      <w:r>
        <w:rPr>
          <w:rFonts w:ascii="Arial" w:hAnsi="Arial"/>
        </w:rPr>
        <w:t xml:space="preserve"> Al menos los discos de madera incluidos, pero también, por ejemplo, un componente fischertechnik con superficie plana, pueden ser sujetados.</w:t>
      </w:r>
    </w:p>
    <w:p w14:paraId="639CFD15" w14:textId="77777777" w:rsidR="00CF5B59" w:rsidRPr="000959CC" w:rsidRDefault="00CF5B59" w:rsidP="00CF5B59">
      <w:pPr>
        <w:rPr>
          <w:rFonts w:ascii="Arial" w:hAnsi="Arial" w:cs="Arial"/>
        </w:rPr>
      </w:pPr>
    </w:p>
    <w:p w14:paraId="39790D06" w14:textId="77777777" w:rsidR="00CF5B59" w:rsidRPr="000959CC" w:rsidRDefault="00CF5B59" w:rsidP="00CF5B59">
      <w:pPr>
        <w:pStyle w:val="berschrift2"/>
        <w:rPr>
          <w:rFonts w:cs="Arial"/>
        </w:rPr>
      </w:pPr>
      <w:r>
        <w:t>Evaluación de la tarea experimental</w:t>
      </w:r>
    </w:p>
    <w:p w14:paraId="7552CBA7" w14:textId="1741498F" w:rsidR="001460E3" w:rsidRPr="000959CC" w:rsidRDefault="00CF5B59" w:rsidP="00CF5B59">
      <w:pPr>
        <w:rPr>
          <w:rFonts w:ascii="Arial" w:hAnsi="Arial" w:cs="Arial"/>
        </w:rPr>
      </w:pPr>
      <w:r>
        <w:rPr>
          <w:rFonts w:ascii="Arial" w:hAnsi="Arial"/>
        </w:rPr>
        <w:t>Para introducir el movimiento de la ventosa hay infinidad de opciones. La creatividad de los estudiantes puede dar lugar a soluciones distintas pero básicamente funcionales.</w:t>
      </w:r>
    </w:p>
    <w:sectPr w:rsidR="001460E3" w:rsidRPr="000959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A23E" w14:textId="77777777" w:rsidR="00856B49" w:rsidRDefault="00856B49" w:rsidP="00856B49">
      <w:pPr>
        <w:spacing w:after="0"/>
      </w:pPr>
      <w:r>
        <w:separator/>
      </w:r>
    </w:p>
  </w:endnote>
  <w:endnote w:type="continuationSeparator" w:id="0">
    <w:p w14:paraId="0EC1FB0C" w14:textId="77777777" w:rsidR="00856B49" w:rsidRDefault="00856B49" w:rsidP="00856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7E27" w14:textId="77777777" w:rsidR="00856B49" w:rsidRPr="00856B49" w:rsidRDefault="00856B49" w:rsidP="00856B49">
    <w:pPr>
      <w:pStyle w:val="Fuzeile"/>
      <w:tabs>
        <w:tab w:val="left" w:pos="6570"/>
      </w:tabs>
      <w:rPr>
        <w:rFonts w:ascii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856B49">
      <w:rPr>
        <w:rFonts w:ascii="Arial" w:hAnsi="Arial" w:cs="Arial"/>
      </w:rPr>
      <w:fldChar w:fldCharType="begin"/>
    </w:r>
    <w:r w:rsidRPr="00856B49">
      <w:rPr>
        <w:rFonts w:ascii="Arial" w:hAnsi="Arial" w:cs="Arial"/>
      </w:rPr>
      <w:instrText>PAGE   \* MERGEFORMAT</w:instrText>
    </w:r>
    <w:r w:rsidRPr="00856B49">
      <w:rPr>
        <w:rFonts w:ascii="Arial" w:hAnsi="Arial" w:cs="Arial"/>
      </w:rPr>
      <w:fldChar w:fldCharType="separate"/>
    </w:r>
    <w:r w:rsidRPr="00856B49">
      <w:rPr>
        <w:rFonts w:ascii="Arial" w:hAnsi="Arial" w:cs="Arial"/>
      </w:rPr>
      <w:t>3</w:t>
    </w:r>
    <w:r w:rsidRPr="00856B49">
      <w:rPr>
        <w:rFonts w:ascii="Arial" w:hAnsi="Arial" w:cs="Arial"/>
      </w:rPr>
      <w:fldChar w:fldCharType="end"/>
    </w:r>
  </w:p>
  <w:p w14:paraId="4AAF96BA" w14:textId="77777777" w:rsidR="00856B49" w:rsidRPr="00856B49" w:rsidRDefault="00856B49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5C14" w14:textId="77777777" w:rsidR="00856B49" w:rsidRDefault="00856B49" w:rsidP="00856B49">
      <w:pPr>
        <w:spacing w:after="0"/>
      </w:pPr>
      <w:r>
        <w:separator/>
      </w:r>
    </w:p>
  </w:footnote>
  <w:footnote w:type="continuationSeparator" w:id="0">
    <w:p w14:paraId="4117745B" w14:textId="77777777" w:rsidR="00856B49" w:rsidRDefault="00856B49" w:rsidP="00856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EEE2" w14:textId="77777777" w:rsidR="00856B49" w:rsidRPr="00856B49" w:rsidRDefault="00856B49" w:rsidP="00856B49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62336" behindDoc="0" locked="0" layoutInCell="1" allowOverlap="1" wp14:anchorId="198100AB" wp14:editId="050353D3">
          <wp:simplePos x="0" y="0"/>
          <wp:positionH relativeFrom="column">
            <wp:posOffset>1854802</wp:posOffset>
          </wp:positionH>
          <wp:positionV relativeFrom="paragraph">
            <wp:posOffset>221782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Cs w:val="24"/>
      </w:rPr>
      <w:t>Neumática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6BB385DD" wp14:editId="612362AC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B270D" w14:textId="77777777" w:rsidR="00856B49" w:rsidRPr="00856B49" w:rsidRDefault="00856B4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7FC"/>
    <w:multiLevelType w:val="hybridMultilevel"/>
    <w:tmpl w:val="DDEC3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2C20"/>
    <w:multiLevelType w:val="hybridMultilevel"/>
    <w:tmpl w:val="7DF4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18C9"/>
    <w:multiLevelType w:val="hybridMultilevel"/>
    <w:tmpl w:val="1D50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A52"/>
    <w:multiLevelType w:val="hybridMultilevel"/>
    <w:tmpl w:val="DEB8E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49"/>
    <w:rsid w:val="000959CC"/>
    <w:rsid w:val="001460E3"/>
    <w:rsid w:val="004F1E7C"/>
    <w:rsid w:val="00856B49"/>
    <w:rsid w:val="00C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A5A4"/>
  <w15:chartTrackingRefBased/>
  <w15:docId w15:val="{E43E3CE6-56EE-415D-AE77-5B252AB5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B4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56B49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qFormat/>
    <w:rsid w:val="00856B49"/>
    <w:pPr>
      <w:spacing w:before="120" w:after="120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6B49"/>
    <w:rPr>
      <w:rFonts w:ascii="Arial" w:eastAsia="Times New Roman" w:hAnsi="Arial" w:cs="Times New Roman"/>
      <w:bCs/>
      <w:sz w:val="32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56B49"/>
    <w:rPr>
      <w:rFonts w:ascii="Arial" w:eastAsia="Times New Roman" w:hAnsi="Arial" w:cs="Times New Roman"/>
      <w:bCs/>
      <w:sz w:val="28"/>
      <w:szCs w:val="16"/>
      <w:lang w:eastAsia="de-DE"/>
    </w:rPr>
  </w:style>
  <w:style w:type="paragraph" w:customStyle="1" w:styleId="Kategorie">
    <w:name w:val="Kategorie"/>
    <w:basedOn w:val="Standard"/>
    <w:next w:val="berschrift1"/>
    <w:rsid w:val="00856B49"/>
    <w:pPr>
      <w:pageBreakBefore/>
      <w:spacing w:before="960" w:after="0"/>
      <w:jc w:val="left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56B4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56B49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B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856B49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56B4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27570-75F0-4D78-BE96-DD7B24470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C75BF-687B-43E6-AB68-DEEE494AE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88BBF-3177-4600-BA1A-AC32F055F9E5}">
  <ds:schemaRefs>
    <ds:schemaRef ds:uri="http://purl.org/dc/terms/"/>
    <ds:schemaRef ds:uri="e047a197-46ab-4299-92cd-ec119e6fe81f"/>
    <ds:schemaRef ds:uri="http://schemas.microsoft.com/office/infopath/2007/PartnerControls"/>
    <ds:schemaRef ds:uri="http://schemas.microsoft.com/office/2006/documentManagement/types"/>
    <ds:schemaRef ds:uri="ea79bf52-7098-41fc-8881-a3872bd99c4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Witzelmaier, Felix</dc:creator>
  <cp:keywords/>
  <dc:description/>
  <cp:lastModifiedBy>Mueck, Adrienne</cp:lastModifiedBy>
  <cp:revision>2</cp:revision>
  <dcterms:created xsi:type="dcterms:W3CDTF">2021-02-24T20:53:00Z</dcterms:created>
  <dcterms:modified xsi:type="dcterms:W3CDTF">2021-02-24T20:53:00Z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