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70CB" w14:textId="77777777" w:rsidR="00FD4F84" w:rsidRPr="00FD4F84" w:rsidRDefault="00FD4F84" w:rsidP="00FD4F84">
      <w:pPr>
        <w:pStyle w:val="Kategorie"/>
        <w:rPr>
          <w:rFonts w:cs="Arial"/>
        </w:rPr>
      </w:pPr>
      <w:r w:rsidRPr="00FD4F84">
        <w:rPr>
          <w:rFonts w:cs="Arial"/>
        </w:rPr>
        <w:t>Lösungsblatt</w:t>
      </w:r>
    </w:p>
    <w:p w14:paraId="14CBE8ED" w14:textId="77777777" w:rsidR="00FD4F84" w:rsidRPr="00FD4F84" w:rsidRDefault="00FD4F84" w:rsidP="00FD4F84">
      <w:pPr>
        <w:pStyle w:val="berschrift1"/>
        <w:rPr>
          <w:rFonts w:cs="Arial"/>
        </w:rPr>
      </w:pPr>
      <w:r w:rsidRPr="00FD4F84">
        <w:rPr>
          <w:rFonts w:cs="Arial"/>
        </w:rPr>
        <w:t>Pneumatische Hebebühne</w:t>
      </w:r>
    </w:p>
    <w:p w14:paraId="6DB38305" w14:textId="77777777" w:rsidR="00FD4F84" w:rsidRPr="00FD4F84" w:rsidRDefault="00FD4F84" w:rsidP="00FD4F84">
      <w:pPr>
        <w:pStyle w:val="berschrift2"/>
        <w:rPr>
          <w:rFonts w:cs="Arial"/>
        </w:rPr>
      </w:pPr>
      <w:r w:rsidRPr="00FD4F84">
        <w:rPr>
          <w:rFonts w:cs="Arial"/>
        </w:rPr>
        <w:t>Lösungsbeispiel Thematische Aufgabe</w:t>
      </w:r>
    </w:p>
    <w:p w14:paraId="1AB63621" w14:textId="77777777" w:rsidR="00FD4F84" w:rsidRPr="00FD4F84" w:rsidRDefault="00FD4F84" w:rsidP="00FD4F84">
      <w:pPr>
        <w:rPr>
          <w:rFonts w:ascii="Arial" w:hAnsi="Arial" w:cs="Arial"/>
        </w:rPr>
      </w:pPr>
      <w:r w:rsidRPr="00FD4F84">
        <w:rPr>
          <w:rFonts w:ascii="Arial" w:hAnsi="Arial" w:cs="Arial"/>
          <w:b/>
        </w:rPr>
        <w:t>Thematische Aufgabe 3. a):</w:t>
      </w:r>
      <w:r w:rsidRPr="00FD4F84">
        <w:rPr>
          <w:rFonts w:ascii="Arial" w:hAnsi="Arial" w:cs="Arial"/>
        </w:rPr>
        <w:t xml:space="preserve"> Die Kräfte der beiden Zylinder addieren sich, die Gesamtkraft ist genau doppelt so groß wie bei einem Zylinder. Der Druck definiert sich als Kraft pro Fläche:</w:t>
      </w:r>
    </w:p>
    <w:p w14:paraId="5B474543" w14:textId="77777777" w:rsidR="00FD4F84" w:rsidRPr="00FD4F84" w:rsidRDefault="00FD4F84" w:rsidP="00FD4F84">
      <w:pPr>
        <w:rPr>
          <w:rFonts w:ascii="Arial" w:hAnsi="Arial" w:cs="Arial"/>
        </w:rPr>
      </w:pPr>
      <m:oMathPara>
        <m:oMath>
          <m:r>
            <w:rPr>
              <w:rFonts w:ascii="Cambria Math" w:hAnsi="Cambria Math" w:cs="Arial"/>
            </w:rPr>
            <m:t>p=</m:t>
          </m:r>
          <m:f>
            <m:fPr>
              <m:ctrlPr>
                <w:rPr>
                  <w:rFonts w:ascii="Cambria Math" w:hAnsi="Cambria Math" w:cs="Arial"/>
                  <w:i/>
                </w:rPr>
              </m:ctrlPr>
            </m:fPr>
            <m:num>
              <m:r>
                <w:rPr>
                  <w:rFonts w:ascii="Cambria Math" w:hAnsi="Cambria Math" w:cs="Arial"/>
                </w:rPr>
                <m:t>F</m:t>
              </m:r>
            </m:num>
            <m:den>
              <m:r>
                <w:rPr>
                  <w:rFonts w:ascii="Cambria Math" w:hAnsi="Cambria Math" w:cs="Arial"/>
                </w:rPr>
                <m:t>A</m:t>
              </m:r>
            </m:den>
          </m:f>
        </m:oMath>
      </m:oMathPara>
    </w:p>
    <w:p w14:paraId="5838FACC" w14:textId="77777777" w:rsidR="00FD4F84" w:rsidRPr="00FD4F84" w:rsidRDefault="00FD4F84" w:rsidP="00FD4F84">
      <w:pPr>
        <w:rPr>
          <w:rFonts w:ascii="Arial" w:hAnsi="Arial" w:cs="Arial"/>
        </w:rPr>
      </w:pPr>
      <w:r w:rsidRPr="00FD4F84">
        <w:rPr>
          <w:rFonts w:ascii="Arial" w:hAnsi="Arial" w:cs="Arial"/>
        </w:rPr>
        <w:t>Dabei ist F die Kraft und A die wirksame Fläche der Zylinderscheibe. Die Kraft ist also das Produkt aus Druck und Fläche:</w:t>
      </w:r>
    </w:p>
    <w:p w14:paraId="1CFA4DB0" w14:textId="77777777" w:rsidR="00FD4F84" w:rsidRPr="00FD4F84" w:rsidRDefault="00FD4F84" w:rsidP="00FD4F84">
      <w:pPr>
        <w:rPr>
          <w:rFonts w:ascii="Arial" w:hAnsi="Arial" w:cs="Arial"/>
        </w:rPr>
      </w:pPr>
      <m:oMathPara>
        <m:oMath>
          <m:r>
            <w:rPr>
              <w:rFonts w:ascii="Cambria Math" w:hAnsi="Cambria Math" w:cs="Arial"/>
            </w:rPr>
            <m:t>F=p∙A</m:t>
          </m:r>
        </m:oMath>
      </m:oMathPara>
    </w:p>
    <w:p w14:paraId="498309CA" w14:textId="77777777" w:rsidR="00FD4F84" w:rsidRPr="00FD4F84" w:rsidRDefault="00FD4F84" w:rsidP="00FD4F84">
      <w:pPr>
        <w:rPr>
          <w:rFonts w:ascii="Arial" w:hAnsi="Arial" w:cs="Arial"/>
        </w:rPr>
      </w:pPr>
      <w:r w:rsidRPr="00FD4F84">
        <w:rPr>
          <w:rFonts w:ascii="Arial" w:hAnsi="Arial" w:cs="Arial"/>
        </w:rPr>
        <w:t>Wenn wir also beim selben Druck die Fläche durch das Parallelschalten der zwei Zylinder verdoppeln, verdoppelt sich auch die Kraft:</w:t>
      </w:r>
    </w:p>
    <w:p w14:paraId="431B74B5" w14:textId="77777777" w:rsidR="00FD4F84" w:rsidRPr="00FD4F84" w:rsidRDefault="00FD4F84" w:rsidP="00FD4F84">
      <w:pPr>
        <w:rPr>
          <w:rFonts w:ascii="Arial" w:hAnsi="Arial" w:cs="Arial"/>
        </w:rPr>
      </w:pPr>
      <m:oMathPara>
        <m:oMath>
          <m:r>
            <w:rPr>
              <w:rFonts w:ascii="Cambria Math" w:hAnsi="Cambria Math" w:cs="Arial"/>
            </w:rPr>
            <m:t>p∙2A=2∙F</m:t>
          </m:r>
        </m:oMath>
      </m:oMathPara>
    </w:p>
    <w:p w14:paraId="0F5913EE" w14:textId="77777777" w:rsidR="00FD4F84" w:rsidRPr="00FD4F84" w:rsidRDefault="00FD4F84" w:rsidP="00FD4F84">
      <w:pPr>
        <w:rPr>
          <w:rFonts w:ascii="Arial" w:hAnsi="Arial" w:cs="Arial"/>
        </w:rPr>
      </w:pPr>
      <w:r w:rsidRPr="00FD4F84">
        <w:rPr>
          <w:rFonts w:ascii="Arial" w:hAnsi="Arial" w:cs="Arial"/>
        </w:rPr>
        <w:t>b) Der Hub bleibt dabei unverändert, da die Verfahrlänge der Zylinder dieselbe ist wie mit einem Zylinder.</w:t>
      </w:r>
    </w:p>
    <w:p w14:paraId="675E5292" w14:textId="77777777" w:rsidR="00FD4F84" w:rsidRPr="00FD4F84" w:rsidRDefault="00FD4F84" w:rsidP="00FD4F84">
      <w:pPr>
        <w:rPr>
          <w:rFonts w:ascii="Arial" w:hAnsi="Arial" w:cs="Arial"/>
        </w:rPr>
      </w:pPr>
      <w:r w:rsidRPr="00FD4F84">
        <w:rPr>
          <w:rFonts w:ascii="Arial" w:hAnsi="Arial" w:cs="Arial"/>
          <w:b/>
        </w:rPr>
        <w:t xml:space="preserve">Thematische Aufgabe 4. a): </w:t>
      </w:r>
      <w:r w:rsidRPr="00FD4F84">
        <w:rPr>
          <w:rFonts w:ascii="Arial" w:hAnsi="Arial" w:cs="Arial"/>
        </w:rPr>
        <w:t>Die Kraft ist nun unverändert, da sich die wirksame Fläche der Zylinder nicht geändert hat. Die Anordnung hat diesbezüglich dieselbe Wirkung wie die Verwendung eines längeren Zylinders.</w:t>
      </w:r>
    </w:p>
    <w:p w14:paraId="2892A553" w14:textId="77777777" w:rsidR="00FD4F84" w:rsidRPr="00FD4F84" w:rsidRDefault="00FD4F84" w:rsidP="00FD4F84">
      <w:pPr>
        <w:rPr>
          <w:rFonts w:ascii="Arial" w:hAnsi="Arial" w:cs="Arial"/>
        </w:rPr>
      </w:pPr>
      <w:r w:rsidRPr="00FD4F84">
        <w:rPr>
          <w:rFonts w:ascii="Arial" w:hAnsi="Arial" w:cs="Arial"/>
        </w:rPr>
        <w:t>b) Der Verfahrweg ist doppelt so groß. Der Hub ist zwar größer geworden, aber weniger als verdoppelt.</w:t>
      </w:r>
    </w:p>
    <w:p w14:paraId="1CDD256A" w14:textId="77777777" w:rsidR="00FD4F84" w:rsidRPr="00FD4F84" w:rsidRDefault="00FD4F84" w:rsidP="00FD4F84">
      <w:pPr>
        <w:rPr>
          <w:rFonts w:ascii="Arial" w:hAnsi="Arial" w:cs="Arial"/>
        </w:rPr>
      </w:pPr>
      <w:r w:rsidRPr="00FD4F84">
        <w:rPr>
          <w:rFonts w:ascii="Arial" w:hAnsi="Arial" w:cs="Arial"/>
        </w:rPr>
        <w:t>c) In der unteren Position der Hebebühne bewirkt ein kleines Stück Verfahrweg noch eine große Hubänderung. In der oberen Position bewirkt ein gleich großer Verfahrweg aber nur noch eine geringe Hubänderung (dafür aber eine größere Hubkraft).</w:t>
      </w:r>
    </w:p>
    <w:p w14:paraId="6AF11930" w14:textId="77777777" w:rsidR="00FD4F84" w:rsidRPr="00FD4F84" w:rsidRDefault="00FD4F84" w:rsidP="00FD4F84">
      <w:pPr>
        <w:rPr>
          <w:rFonts w:ascii="Arial" w:hAnsi="Arial" w:cs="Arial"/>
        </w:rPr>
      </w:pPr>
      <w:r w:rsidRPr="00FD4F84">
        <w:rPr>
          <w:rFonts w:ascii="Arial" w:hAnsi="Arial" w:cs="Arial"/>
          <w:b/>
        </w:rPr>
        <w:t>Thematische Aufgabe 5:</w:t>
      </w:r>
      <w:r w:rsidRPr="00FD4F84">
        <w:rPr>
          <w:rFonts w:ascii="Arial" w:hAnsi="Arial" w:cs="Arial"/>
        </w:rPr>
        <w:t xml:space="preserve"> Die Hebebühne, so wie wir sie gebaut haben, bleibt abrupt stehen, wenn die Zylinder ihren Anschlag erreicht haben. Wenn auf der Hebebühne Material oder Menschen stehen, könnten die verrutschen oder herabfallen (deshalb würde auch ein geeignetes Geländer o. ä. auf der Hebefläche sinnvoll sein). Die Drosselung resultiert in kleinerer Geschwindigkeit bei Beibehalten der Kraft, die die Hebebühne aufbringen kann.</w:t>
      </w:r>
    </w:p>
    <w:p w14:paraId="3E6043CB" w14:textId="1040D8EC" w:rsidR="00FD4F84" w:rsidRDefault="00FD4F84" w:rsidP="00FD4F84">
      <w:pPr>
        <w:rPr>
          <w:rFonts w:ascii="Arial" w:hAnsi="Arial" w:cs="Arial"/>
        </w:rPr>
      </w:pPr>
      <w:r w:rsidRPr="00FD4F84">
        <w:rPr>
          <w:rFonts w:ascii="Arial" w:hAnsi="Arial" w:cs="Arial"/>
        </w:rPr>
        <w:t xml:space="preserve">Eine Weiterentwicklung wäre die </w:t>
      </w:r>
      <w:r w:rsidRPr="00FD4F84">
        <w:rPr>
          <w:rFonts w:ascii="Arial" w:hAnsi="Arial" w:cs="Arial"/>
          <w:i/>
        </w:rPr>
        <w:t>Endlagendämpfung</w:t>
      </w:r>
      <w:r w:rsidRPr="00FD4F84">
        <w:rPr>
          <w:rFonts w:ascii="Arial" w:hAnsi="Arial" w:cs="Arial"/>
        </w:rPr>
        <w:t>. Das ist eine Dämpfung, die erst kurz vor Erreichen des Anschlags wirksam wird. Damit kann man hohe Geschwindigkeit mit sanfterem Bewegungsende kombinieren. Siehe dazu die Verweise auf weiterführende Informationen [2].</w:t>
      </w:r>
    </w:p>
    <w:p w14:paraId="22CE987F" w14:textId="77777777" w:rsidR="00FD4F84" w:rsidRDefault="00FD4F84">
      <w:pPr>
        <w:spacing w:after="160" w:line="259" w:lineRule="auto"/>
        <w:jc w:val="left"/>
        <w:rPr>
          <w:rFonts w:ascii="Arial" w:hAnsi="Arial" w:cs="Arial"/>
        </w:rPr>
      </w:pPr>
      <w:r>
        <w:rPr>
          <w:rFonts w:ascii="Arial" w:hAnsi="Arial" w:cs="Arial"/>
        </w:rPr>
        <w:br w:type="page"/>
      </w:r>
      <w:bookmarkStart w:id="0" w:name="_GoBack"/>
      <w:bookmarkEnd w:id="0"/>
    </w:p>
    <w:p w14:paraId="0E15983E" w14:textId="77777777" w:rsidR="00FD4F84" w:rsidRPr="00FD4F84" w:rsidRDefault="00FD4F84" w:rsidP="00FD4F84">
      <w:pPr>
        <w:pStyle w:val="berschrift2"/>
        <w:rPr>
          <w:rFonts w:cs="Arial"/>
        </w:rPr>
      </w:pPr>
      <w:r w:rsidRPr="00FD4F84">
        <w:rPr>
          <w:rFonts w:cs="Arial"/>
        </w:rPr>
        <w:t>Auswertung Experimentieraufgabe</w:t>
      </w:r>
    </w:p>
    <w:p w14:paraId="6D7E3FAA" w14:textId="77777777" w:rsidR="00FD4F84" w:rsidRPr="00FD4F84" w:rsidRDefault="00FD4F84" w:rsidP="00FD4F84">
      <w:pPr>
        <w:rPr>
          <w:rFonts w:ascii="Arial" w:hAnsi="Arial" w:cs="Arial"/>
        </w:rPr>
      </w:pPr>
      <w:r w:rsidRPr="00FD4F84">
        <w:rPr>
          <w:rFonts w:ascii="Arial" w:hAnsi="Arial" w:cs="Arial"/>
        </w:rPr>
        <w:t>Der Zusammenhang zwischen Verfahrweg und Hub kann so berechnet werden:</w:t>
      </w:r>
    </w:p>
    <w:p w14:paraId="1F5D3EFE" w14:textId="77777777" w:rsidR="00FD4F84" w:rsidRPr="00FD4F84" w:rsidRDefault="00FD4F84" w:rsidP="00FD4F84">
      <w:pPr>
        <w:rPr>
          <w:rFonts w:ascii="Arial" w:hAnsi="Arial" w:cs="Arial"/>
        </w:rPr>
      </w:pPr>
      <w:r w:rsidRPr="00FD4F84">
        <w:rPr>
          <w:rFonts w:ascii="Arial" w:hAnsi="Arial" w:cs="Arial"/>
          <w:noProof/>
        </w:rPr>
        <w:lastRenderedPageBreak/>
        <mc:AlternateContent>
          <mc:Choice Requires="wpc">
            <w:drawing>
              <wp:inline distT="0" distB="0" distL="0" distR="0" wp14:anchorId="7F58A8B8" wp14:editId="074DA431">
                <wp:extent cx="5486400" cy="1515883"/>
                <wp:effectExtent l="38100" t="19050" r="0" b="825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Gleichschenkliges Dreieck 5"/>
                        <wps:cNvSpPr/>
                        <wps:spPr>
                          <a:xfrm>
                            <a:off x="0" y="0"/>
                            <a:ext cx="2015290" cy="125730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feil: nach links 6"/>
                        <wps:cNvSpPr/>
                        <wps:spPr>
                          <a:xfrm>
                            <a:off x="2063415" y="1100890"/>
                            <a:ext cx="421106" cy="28875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8"/>
                        <wps:cNvSpPr txBox="1"/>
                        <wps:spPr>
                          <a:xfrm>
                            <a:off x="703848" y="439152"/>
                            <a:ext cx="264694" cy="300790"/>
                          </a:xfrm>
                          <a:prstGeom prst="rect">
                            <a:avLst/>
                          </a:prstGeom>
                          <a:noFill/>
                          <a:ln w="6350">
                            <a:noFill/>
                          </a:ln>
                        </wps:spPr>
                        <wps:txbx>
                          <w:txbxContent>
                            <w:p w14:paraId="7A6232B0" w14:textId="77777777" w:rsidR="00FD4F84" w:rsidRDefault="00FD4F84" w:rsidP="00FD4F84">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950495" y="1179094"/>
                            <a:ext cx="264694" cy="300790"/>
                          </a:xfrm>
                          <a:prstGeom prst="rect">
                            <a:avLst/>
                          </a:prstGeom>
                          <a:noFill/>
                          <a:ln w="6350">
                            <a:noFill/>
                          </a:ln>
                        </wps:spPr>
                        <wps:txbx>
                          <w:txbxContent>
                            <w:p w14:paraId="32FFABB5" w14:textId="77777777" w:rsidR="00FD4F84" w:rsidRDefault="00FD4F84" w:rsidP="00FD4F84">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1973179" y="511341"/>
                            <a:ext cx="264694" cy="300790"/>
                          </a:xfrm>
                          <a:prstGeom prst="rect">
                            <a:avLst/>
                          </a:prstGeom>
                          <a:noFill/>
                          <a:ln w="6350">
                            <a:noFill/>
                          </a:ln>
                        </wps:spPr>
                        <wps:txbx>
                          <w:txbxContent>
                            <w:p w14:paraId="47C3BA97" w14:textId="77777777" w:rsidR="00FD4F84" w:rsidRDefault="00FD4F84" w:rsidP="00FD4F84">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2189748" y="944478"/>
                            <a:ext cx="264694" cy="300790"/>
                          </a:xfrm>
                          <a:prstGeom prst="rect">
                            <a:avLst/>
                          </a:prstGeom>
                          <a:noFill/>
                          <a:ln w="6350">
                            <a:noFill/>
                          </a:ln>
                        </wps:spPr>
                        <wps:txbx>
                          <w:txbxContent>
                            <w:p w14:paraId="5A67F75C" w14:textId="77777777" w:rsidR="00FD4F84" w:rsidRDefault="00FD4F84" w:rsidP="00FD4F84">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ilkreis 14"/>
                        <wps:cNvSpPr/>
                        <wps:spPr>
                          <a:xfrm>
                            <a:off x="1910716" y="1147712"/>
                            <a:ext cx="210552" cy="210552"/>
                          </a:xfrm>
                          <a:prstGeom prst="pie">
                            <a:avLst>
                              <a:gd name="adj1" fmla="val 10735854"/>
                              <a:gd name="adj2" fmla="val 1620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15"/>
                        <wps:cNvSpPr txBox="1"/>
                        <wps:spPr>
                          <a:xfrm>
                            <a:off x="1855470" y="1072444"/>
                            <a:ext cx="308610" cy="257245"/>
                          </a:xfrm>
                          <a:prstGeom prst="rect">
                            <a:avLst/>
                          </a:prstGeom>
                          <a:noFill/>
                          <a:ln w="6350">
                            <a:noFill/>
                          </a:ln>
                        </wps:spPr>
                        <wps:txbx>
                          <w:txbxContent>
                            <w:p w14:paraId="70EBBFBD" w14:textId="77777777" w:rsidR="00FD4F84" w:rsidRDefault="00FD4F84" w:rsidP="00FD4F8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F58A8B8" id="Zeichenbereich 2" o:spid="_x0000_s1026" editas="canvas" style="width:6in;height:119.35pt;mso-position-horizontal-relative:char;mso-position-vertical-relative:line" coordsize="54864,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157;visibility:visible;mso-wrap-style:square" filled="t">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8" type="#_x0000_t5" style="position:absolute;width:20152;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" adj="21600" filled="f" strokecolor="black [3213]"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6" o:spid="_x0000_s1029" type="#_x0000_t66" style="position:absolute;left:20634;top:11008;width:4211;height: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" adj="7406" fillcolor="#4472c4 [3204]" strokecolor="#1f3763 [1604]" strokeweight="1pt"/>
                <v:shapetype id="_x0000_t202" coordsize="21600,21600" o:spt="202" path="m,l,21600r21600,l21600,xe">
                  <v:stroke joinstyle="miter"/>
                  <v:path gradientshapeok="t" o:connecttype="rect"/>
                </v:shapetype>
                <v:shape id="Textfeld 8" o:spid="_x0000_s1030" type="#_x0000_t202" style="position:absolute;left:7038;top:4391;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A6232B0" w14:textId="77777777" w:rsidR="00FD4F84" w:rsidRDefault="00FD4F84" w:rsidP="00FD4F84">
                        <w:r>
                          <w:t>L</w:t>
                        </w:r>
                      </w:p>
                    </w:txbxContent>
                  </v:textbox>
                </v:shape>
                <v:shape id="Textfeld 9" o:spid="_x0000_s1031" type="#_x0000_t202" style="position:absolute;left:9504;top:11790;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2FFABB5" w14:textId="77777777" w:rsidR="00FD4F84" w:rsidRDefault="00FD4F84" w:rsidP="00FD4F84">
                        <w:r>
                          <w:t>s</w:t>
                        </w:r>
                      </w:p>
                    </w:txbxContent>
                  </v:textbox>
                </v:shape>
                <v:shape id="Textfeld 10" o:spid="_x0000_s1032" type="#_x0000_t202" style="position:absolute;left:19731;top:5113;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7C3BA97" w14:textId="77777777" w:rsidR="00FD4F84" w:rsidRDefault="00FD4F84" w:rsidP="00FD4F84">
                        <w:r>
                          <w:t>h</w:t>
                        </w:r>
                      </w:p>
                    </w:txbxContent>
                  </v:textbox>
                </v:shape>
                <v:shape id="Textfeld 12" o:spid="_x0000_s1033" type="#_x0000_t202" style="position:absolute;left:21897;top:9444;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A67F75C" w14:textId="77777777" w:rsidR="00FD4F84" w:rsidRDefault="00FD4F84" w:rsidP="00FD4F84">
                        <w:r>
                          <w:t>V</w:t>
                        </w:r>
                      </w:p>
                    </w:txbxContent>
                  </v:textbox>
                </v:shape>
                <v:shape id="Teilkreis 14" o:spid="_x0000_s1034" style="position:absolute;left:19107;top:11477;width:2105;height:2105;visibility:visible;mso-wrap-style:square;v-text-anchor:middle" coordsize="210552,21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" path="m18,107240c-509,78983,10346,51702,30143,31532,49940,11363,77014,,105276,r,105276l18,107240xe" filled="f" strokecolor="black [3213]" strokeweight=".25pt">
                  <v:stroke joinstyle="miter"/>
                  <v:path arrowok="t" o:connecttype="custom" o:connectlocs="18,107240;30143,31532;105276,0;105276,105276;18,107240" o:connectangles="0,0,0,0,0"/>
                </v:shape>
                <v:shape id="Textfeld 15" o:spid="_x0000_s1035" type="#_x0000_t202" style="position:absolute;left:18554;top:10724;width:30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0EBBFBD" w14:textId="77777777" w:rsidR="00FD4F84" w:rsidRDefault="00FD4F84" w:rsidP="00FD4F84">
                        <w:r>
                          <w:t>·</w:t>
                        </w:r>
                      </w:p>
                    </w:txbxContent>
                  </v:textbox>
                </v:shape>
                <w10:anchorlock/>
              </v:group>
            </w:pict>
          </mc:Fallback>
        </mc:AlternateContent>
      </w:r>
    </w:p>
    <w:p w14:paraId="57464ED8" w14:textId="77777777" w:rsidR="00FD4F84" w:rsidRPr="00FD4F84" w:rsidRDefault="00FD4F84" w:rsidP="00FD4F84">
      <w:pPr>
        <w:rPr>
          <w:rFonts w:ascii="Arial" w:hAnsi="Arial" w:cs="Arial"/>
        </w:rPr>
      </w:pPr>
      <w:r w:rsidRPr="00FD4F84">
        <w:rPr>
          <w:rFonts w:ascii="Arial" w:hAnsi="Arial" w:cs="Arial"/>
        </w:rPr>
        <w:t>L ist die Länge des Balkens, der dessen unteres Ende von den Zylindern entfernt ist. s ist die Länge der Projektion von L auf die Ebene. h ist der Hub (hier gemessen von der Ebene aus). L, s und h bilden ein recht</w:t>
      </w:r>
      <w:r w:rsidRPr="00FD4F84">
        <w:rPr>
          <w:rFonts w:ascii="Arial" w:hAnsi="Arial" w:cs="Arial"/>
        </w:rPr>
        <w:softHyphen/>
        <w:t>winkliges Dreieck.</w:t>
      </w:r>
    </w:p>
    <w:p w14:paraId="3F4B93A1" w14:textId="77777777" w:rsidR="00FD4F84" w:rsidRPr="00FD4F84" w:rsidRDefault="00FD4F84" w:rsidP="00FD4F84">
      <w:pPr>
        <w:rPr>
          <w:rFonts w:ascii="Arial" w:hAnsi="Arial" w:cs="Arial"/>
        </w:rPr>
      </w:pPr>
      <w:r w:rsidRPr="00FD4F84">
        <w:rPr>
          <w:rFonts w:ascii="Arial" w:hAnsi="Arial" w:cs="Arial"/>
        </w:rPr>
        <w:t>V ist der Verschiebeweg der Zylinder, als Nullpunkt ausgehend von einer (durch mechanische Beschränkun</w:t>
      </w:r>
      <w:r w:rsidRPr="00FD4F84">
        <w:rPr>
          <w:rFonts w:ascii="Arial" w:hAnsi="Arial" w:cs="Arial"/>
        </w:rPr>
        <w:softHyphen/>
        <w:t>gen aber nicht wirklich erreichbaren) Position, in der der Balken flach auf der Ebene liegt. Damit haben wir:</w:t>
      </w:r>
    </w:p>
    <w:p w14:paraId="516B5530" w14:textId="77777777" w:rsidR="00FD4F84" w:rsidRPr="00FD4F84" w:rsidRDefault="00FD4F84" w:rsidP="00FD4F84">
      <w:pPr>
        <w:rPr>
          <w:rFonts w:ascii="Arial" w:hAnsi="Arial" w:cs="Arial"/>
        </w:rPr>
      </w:pPr>
      <m:oMathPara>
        <m:oMath>
          <m:r>
            <w:rPr>
              <w:rFonts w:ascii="Cambria Math" w:hAnsi="Cambria Math" w:cs="Arial"/>
            </w:rPr>
            <m:t>s=L-V</m:t>
          </m:r>
        </m:oMath>
      </m:oMathPara>
    </w:p>
    <w:p w14:paraId="1DAFFA24" w14:textId="77777777" w:rsidR="00FD4F84" w:rsidRPr="00FD4F84" w:rsidRDefault="00FD4F84" w:rsidP="00FD4F84">
      <w:pPr>
        <w:rPr>
          <w:rFonts w:ascii="Arial" w:hAnsi="Arial" w:cs="Arial"/>
        </w:rPr>
      </w:pPr>
      <m:oMathPara>
        <m:oMath>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h</m:t>
              </m:r>
            </m:e>
            <m:sup>
              <m:r>
                <w:rPr>
                  <w:rFonts w:ascii="Cambria Math" w:hAnsi="Cambria Math" w:cs="Arial"/>
                </w:rPr>
                <m:t>2</m:t>
              </m:r>
            </m:sup>
          </m:sSup>
        </m:oMath>
      </m:oMathPara>
    </w:p>
    <w:p w14:paraId="031BF98B" w14:textId="77777777" w:rsidR="00FD4F84" w:rsidRPr="00FD4F84" w:rsidRDefault="00FD4F84" w:rsidP="00FD4F84">
      <w:pPr>
        <w:rPr>
          <w:rFonts w:ascii="Arial" w:hAnsi="Arial" w:cs="Arial"/>
        </w:rPr>
      </w:pPr>
      <m:oMathPara>
        <m:oMath>
          <m:r>
            <w:rPr>
              <w:rFonts w:ascii="Cambria Math" w:hAnsi="Cambria Math" w:cs="Arial"/>
            </w:rPr>
            <m:t>h=</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L-V</m:t>
                      </m:r>
                    </m:e>
                  </m:d>
                </m:e>
                <m:sup>
                  <m:r>
                    <w:rPr>
                      <w:rFonts w:ascii="Cambria Math" w:hAnsi="Cambria Math" w:cs="Arial"/>
                    </w:rPr>
                    <m:t>2</m:t>
                  </m:r>
                </m:sup>
              </m:sSup>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-2LV+</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e>
              </m:d>
            </m:e>
          </m:rad>
          <m:r>
            <w:rPr>
              <w:rFonts w:ascii="Cambria Math" w:hAnsi="Cambria Math" w:cs="Arial"/>
            </w:rPr>
            <m:t>=</m:t>
          </m:r>
          <m:rad>
            <m:radPr>
              <m:degHide m:val="1"/>
              <m:ctrlPr>
                <w:rPr>
                  <w:rFonts w:ascii="Cambria Math" w:hAnsi="Cambria Math" w:cs="Arial"/>
                  <w:i/>
                </w:rPr>
              </m:ctrlPr>
            </m:radPr>
            <m:deg/>
            <m:e>
              <m:r>
                <w:rPr>
                  <w:rFonts w:ascii="Cambria Math" w:hAnsi="Cambria Math" w:cs="Arial"/>
                </w:rPr>
                <m:t>2LV-</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e>
          </m:rad>
        </m:oMath>
      </m:oMathPara>
    </w:p>
    <w:p w14:paraId="63410164" w14:textId="77777777" w:rsidR="00FD4F84" w:rsidRPr="00FD4F84" w:rsidRDefault="00FD4F84" w:rsidP="00FD4F84">
      <w:pPr>
        <w:rPr>
          <w:rFonts w:ascii="Arial" w:hAnsi="Arial" w:cs="Arial"/>
        </w:rPr>
      </w:pPr>
      <w:r w:rsidRPr="00FD4F84">
        <w:rPr>
          <w:rFonts w:ascii="Arial" w:hAnsi="Arial" w:cs="Arial"/>
        </w:rPr>
        <w:t>Das ergibt qualitativ folgenden Verlauf:</w:t>
      </w:r>
    </w:p>
    <w:bookmarkStart w:id="1" w:name="_MON_1657277181"/>
    <w:bookmarkEnd w:id="1"/>
    <w:p w14:paraId="4FDF4680" w14:textId="77777777" w:rsidR="00FD4F84" w:rsidRPr="00FD4F84" w:rsidRDefault="00FD4F84" w:rsidP="00FD4F84">
      <w:pPr>
        <w:rPr>
          <w:rFonts w:ascii="Arial" w:hAnsi="Arial" w:cs="Arial"/>
        </w:rPr>
      </w:pPr>
      <w:r w:rsidRPr="00FD4F84">
        <w:rPr>
          <w:rFonts w:ascii="Arial" w:hAnsi="Arial" w:cs="Arial"/>
        </w:rPr>
        <w:object w:dxaOrig="6015" w:dyaOrig="4515" w14:anchorId="1AEC6818">
          <v:shape id="_x0000_i1025" type="#_x0000_t75" style="width:300.75pt;height:225.75pt" o:ole="">
            <v:imagedata r:id="rId10" o:title=""/>
          </v:shape>
          <o:OLEObject Type="Embed" ProgID="Excel.Sheet.12" ShapeID="_x0000_i1025" DrawAspect="Content" ObjectID="_1660482785" r:id="rId11"/>
        </w:object>
      </w:r>
    </w:p>
    <w:p w14:paraId="1F8083DB" w14:textId="6C7E16C4" w:rsidR="008A62E9" w:rsidRPr="00FD4F84" w:rsidRDefault="008A62E9" w:rsidP="00FD4F84">
      <w:pPr>
        <w:spacing w:after="0"/>
        <w:jc w:val="left"/>
        <w:rPr>
          <w:rFonts w:ascii="Arial" w:hAnsi="Arial" w:cs="Arial"/>
        </w:rPr>
      </w:pPr>
    </w:p>
    <w:sectPr w:rsidR="008A62E9" w:rsidRPr="00FD4F8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C731" w14:textId="77777777" w:rsidR="000A27C1" w:rsidRDefault="000A27C1" w:rsidP="000A27C1">
      <w:pPr>
        <w:spacing w:after="0"/>
      </w:pPr>
      <w:r>
        <w:separator/>
      </w:r>
    </w:p>
  </w:endnote>
  <w:endnote w:type="continuationSeparator" w:id="0">
    <w:p w14:paraId="51564812" w14:textId="77777777" w:rsidR="000A27C1" w:rsidRDefault="000A27C1" w:rsidP="000A2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BFE7" w14:textId="77777777" w:rsidR="000A27C1" w:rsidRPr="000A27C1" w:rsidRDefault="000A27C1" w:rsidP="000A27C1">
    <w:pPr>
      <w:pStyle w:val="Fuzeile"/>
      <w:rPr>
        <w:rFonts w:ascii="Arial" w:hAnsi="Arial" w:cs="Arial"/>
      </w:rPr>
    </w:pPr>
    <w:r w:rsidRPr="000A27C1">
      <w:rPr>
        <w:rFonts w:ascii="Arial" w:hAnsi="Arial" w:cs="Arial"/>
      </w:rPr>
      <w:tab/>
    </w:r>
    <w:r w:rsidRPr="000A27C1">
      <w:rPr>
        <w:rFonts w:ascii="Arial" w:hAnsi="Arial" w:cs="Arial"/>
      </w:rPr>
      <w:tab/>
    </w:r>
    <w:r w:rsidRPr="000A27C1">
      <w:rPr>
        <w:rFonts w:ascii="Arial" w:hAnsi="Arial" w:cs="Arial"/>
      </w:rPr>
      <w:fldChar w:fldCharType="begin"/>
    </w:r>
    <w:r w:rsidRPr="000A27C1">
      <w:rPr>
        <w:rFonts w:ascii="Arial" w:hAnsi="Arial" w:cs="Arial"/>
      </w:rPr>
      <w:instrText>PAGE   \* MERGEFORMAT</w:instrText>
    </w:r>
    <w:r w:rsidRPr="000A27C1">
      <w:rPr>
        <w:rFonts w:ascii="Arial" w:hAnsi="Arial" w:cs="Arial"/>
      </w:rPr>
      <w:fldChar w:fldCharType="separate"/>
    </w:r>
    <w:r w:rsidRPr="000A27C1">
      <w:rPr>
        <w:rFonts w:ascii="Arial" w:hAnsi="Arial" w:cs="Arial"/>
      </w:rPr>
      <w:t>3</w:t>
    </w:r>
    <w:r w:rsidRPr="000A27C1">
      <w:rPr>
        <w:rFonts w:ascii="Arial" w:hAnsi="Arial" w:cs="Arial"/>
      </w:rPr>
      <w:fldChar w:fldCharType="end"/>
    </w:r>
  </w:p>
  <w:p w14:paraId="7A42C8D9" w14:textId="77777777" w:rsidR="000A27C1" w:rsidRPr="000A27C1" w:rsidRDefault="000A27C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CD5E" w14:textId="77777777" w:rsidR="000A27C1" w:rsidRDefault="000A27C1" w:rsidP="000A27C1">
      <w:pPr>
        <w:spacing w:after="0"/>
      </w:pPr>
      <w:r>
        <w:separator/>
      </w:r>
    </w:p>
  </w:footnote>
  <w:footnote w:type="continuationSeparator" w:id="0">
    <w:p w14:paraId="6F5933BF" w14:textId="77777777" w:rsidR="000A27C1" w:rsidRDefault="000A27C1" w:rsidP="000A2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588F" w14:textId="77777777" w:rsidR="000A27C1" w:rsidRPr="000A27C1" w:rsidRDefault="000A27C1" w:rsidP="000A27C1">
    <w:pPr>
      <w:pStyle w:val="Kopfzeile"/>
      <w:rPr>
        <w:rFonts w:ascii="Arial" w:hAnsi="Arial" w:cs="Arial"/>
      </w:rPr>
    </w:pPr>
    <w:r w:rsidRPr="000A27C1">
      <w:rPr>
        <w:rFonts w:ascii="Arial" w:hAnsi="Arial" w:cs="Arial"/>
        <w:noProof/>
      </w:rPr>
      <w:drawing>
        <wp:anchor distT="0" distB="0" distL="114300" distR="114300" simplePos="0" relativeHeight="251658240" behindDoc="0" locked="0" layoutInCell="1" allowOverlap="1" wp14:anchorId="460D10E0" wp14:editId="7E4D2DA6">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7C1">
      <w:rPr>
        <w:rFonts w:ascii="Arial" w:hAnsi="Arial" w:cs="Arial"/>
        <w:szCs w:val="24"/>
      </w:rPr>
      <w:t>Pneumatik</w:t>
    </w:r>
    <w:r w:rsidRPr="000A27C1">
      <w:rPr>
        <w:rFonts w:ascii="Arial" w:hAnsi="Arial" w:cs="Arial"/>
        <w:noProof/>
      </w:rPr>
      <w:tab/>
    </w:r>
    <w:r w:rsidRPr="000A27C1">
      <w:rPr>
        <w:rFonts w:ascii="Arial" w:hAnsi="Arial" w:cs="Arial"/>
        <w:noProof/>
      </w:rPr>
      <w:tab/>
    </w:r>
    <w:r w:rsidRPr="000A27C1">
      <w:rPr>
        <w:rFonts w:ascii="Arial" w:hAnsi="Arial" w:cs="Arial"/>
        <w:noProof/>
      </w:rPr>
      <w:drawing>
        <wp:inline distT="0" distB="0" distL="0" distR="0" wp14:anchorId="71DD360F" wp14:editId="4E6FC7E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53DE2783" w14:textId="77777777" w:rsidR="000A27C1" w:rsidRPr="000A27C1" w:rsidRDefault="000A27C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4BF1"/>
    <w:multiLevelType w:val="hybridMultilevel"/>
    <w:tmpl w:val="E40071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36493"/>
    <w:multiLevelType w:val="hybridMultilevel"/>
    <w:tmpl w:val="8A8A340C"/>
    <w:lvl w:ilvl="0" w:tplc="7CDC75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3BA1454"/>
    <w:multiLevelType w:val="hybridMultilevel"/>
    <w:tmpl w:val="93A0089C"/>
    <w:lvl w:ilvl="0" w:tplc="138E7B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C1"/>
    <w:rsid w:val="000A27C1"/>
    <w:rsid w:val="008A62E9"/>
    <w:rsid w:val="00FD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CB93"/>
  <w15:chartTrackingRefBased/>
  <w15:docId w15:val="{9ED22C90-6626-4A32-B3CD-A4B3CE0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7C1"/>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0A27C1"/>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0A27C1"/>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27C1"/>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0A27C1"/>
    <w:rPr>
      <w:rFonts w:ascii="Arial" w:eastAsia="Times New Roman" w:hAnsi="Arial" w:cs="Times New Roman"/>
      <w:bCs/>
      <w:sz w:val="28"/>
      <w:szCs w:val="16"/>
      <w:lang w:eastAsia="de-DE"/>
    </w:rPr>
  </w:style>
  <w:style w:type="paragraph" w:customStyle="1" w:styleId="Kategorie">
    <w:name w:val="Kategorie"/>
    <w:basedOn w:val="Standard"/>
    <w:next w:val="berschrift1"/>
    <w:rsid w:val="000A27C1"/>
    <w:pPr>
      <w:pageBreakBefore/>
      <w:spacing w:before="960" w:after="0"/>
      <w:jc w:val="left"/>
    </w:pPr>
    <w:rPr>
      <w:rFonts w:ascii="Arial" w:hAnsi="Arial"/>
    </w:rPr>
  </w:style>
  <w:style w:type="paragraph" w:styleId="Listenabsatz">
    <w:name w:val="List Paragraph"/>
    <w:basedOn w:val="Standard"/>
    <w:uiPriority w:val="34"/>
    <w:qFormat/>
    <w:rsid w:val="000A27C1"/>
    <w:pPr>
      <w:ind w:left="720"/>
      <w:contextualSpacing/>
    </w:pPr>
  </w:style>
  <w:style w:type="paragraph" w:styleId="Kopfzeile">
    <w:name w:val="header"/>
    <w:basedOn w:val="Standard"/>
    <w:link w:val="KopfzeileZchn"/>
    <w:unhideWhenUsed/>
    <w:rsid w:val="000A27C1"/>
    <w:pPr>
      <w:tabs>
        <w:tab w:val="center" w:pos="4513"/>
        <w:tab w:val="right" w:pos="9026"/>
      </w:tabs>
      <w:spacing w:after="0"/>
    </w:pPr>
  </w:style>
  <w:style w:type="character" w:customStyle="1" w:styleId="KopfzeileZchn">
    <w:name w:val="Kopfzeile Zchn"/>
    <w:basedOn w:val="Absatz-Standardschriftart"/>
    <w:link w:val="Kopfzeile"/>
    <w:uiPriority w:val="99"/>
    <w:rsid w:val="000A27C1"/>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0A27C1"/>
    <w:pPr>
      <w:tabs>
        <w:tab w:val="center" w:pos="4513"/>
        <w:tab w:val="right" w:pos="9026"/>
      </w:tabs>
      <w:spacing w:after="0"/>
    </w:pPr>
  </w:style>
  <w:style w:type="character" w:customStyle="1" w:styleId="FuzeileZchn">
    <w:name w:val="Fußzeile Zchn"/>
    <w:basedOn w:val="Absatz-Standardschriftart"/>
    <w:link w:val="Fuzeile"/>
    <w:uiPriority w:val="99"/>
    <w:rsid w:val="000A27C1"/>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6E0F9-C36E-4074-88CC-07E134E7983E}"/>
</file>

<file path=customXml/itemProps2.xml><?xml version="1.0" encoding="utf-8"?>
<ds:datastoreItem xmlns:ds="http://schemas.openxmlformats.org/officeDocument/2006/customXml" ds:itemID="{069AC69B-DC65-4A1D-BDA9-0CDE214090B0}">
  <ds:schemaRefs>
    <ds:schemaRef ds:uri="http://schemas.microsoft.com/sharepoint/v3/contenttype/forms"/>
  </ds:schemaRefs>
</ds:datastoreItem>
</file>

<file path=customXml/itemProps3.xml><?xml version="1.0" encoding="utf-8"?>
<ds:datastoreItem xmlns:ds="http://schemas.openxmlformats.org/officeDocument/2006/customXml" ds:itemID="{BE7661E2-FC6A-4381-AECC-78B1AFFBCBC4}">
  <ds:schemaRefs>
    <ds:schemaRef ds:uri="http://purl.org/dc/elements/1.1/"/>
    <ds:schemaRef ds:uri="http://schemas.microsoft.com/office/infopath/2007/PartnerControls"/>
    <ds:schemaRef ds:uri="ea79bf52-7098-41fc-8881-a3872bd99c43"/>
    <ds:schemaRef ds:uri="http://schemas.microsoft.com/office/2006/metadata/properties"/>
    <ds:schemaRef ds:uri="http://purl.org/dc/terms/"/>
    <ds:schemaRef ds:uri="http://schemas.microsoft.com/office/2006/documentManagement/types"/>
    <ds:schemaRef ds:uri="http://schemas.openxmlformats.org/package/2006/metadata/core-properties"/>
    <ds:schemaRef ds:uri="e047a197-46ab-4299-92cd-ec119e6fe8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Witzelmaier, Felix</cp:lastModifiedBy>
  <cp:revision>2</cp:revision>
  <dcterms:created xsi:type="dcterms:W3CDTF">2020-09-01T14:27:00Z</dcterms:created>
  <dcterms:modified xsi:type="dcterms:W3CDTF">2020-09-01T14:27:00Z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