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74A21C" w14:textId="77777777" w:rsidR="002067FB" w:rsidRPr="00777BF6" w:rsidRDefault="008B4844" w:rsidP="00777BF6">
      <w:pPr>
        <w:pStyle w:val="berschrift1"/>
        <w:rPr>
          <w:rFonts w:cs="Arial"/>
        </w:rPr>
      </w:pPr>
      <w:r>
        <w:t>Soluciones</w:t>
      </w:r>
    </w:p>
    <w:p w14:paraId="1B7BEC28" w14:textId="77777777" w:rsidR="00777BF6" w:rsidRPr="003E4449" w:rsidRDefault="00777BF6" w:rsidP="00777BF6">
      <w:pPr>
        <w:pStyle w:val="berschrift1"/>
        <w:rPr>
          <w:rFonts w:cs="Arial"/>
        </w:rPr>
      </w:pPr>
      <w:r>
        <w:t>Tarea 1 de los sistemas de transmisión – Transmisión por ruedas dentadas y correa</w:t>
      </w:r>
    </w:p>
    <w:p w14:paraId="7C1F8827" w14:textId="77777777" w:rsidR="002067FB" w:rsidRPr="003E4449" w:rsidRDefault="002067FB" w:rsidP="002067FB">
      <w:pPr>
        <w:pStyle w:val="Abstract"/>
        <w:rPr>
          <w:rFonts w:ascii="Arial" w:hAnsi="Arial" w:cs="Arial"/>
        </w:rPr>
      </w:pPr>
      <w:r>
        <w:rPr>
          <w:rFonts w:ascii="Arial" w:hAnsi="Arial"/>
        </w:rPr>
        <w:t>En parte, las tareas experimentales pueden resolverse de diferentes maneras con sus respectivas ventajas y desventajas. El alumnado debe valorar estas soluciones de manera comparativa. El cálculo de la relación de transmisión entre accionamiento y salida (tarea 5) es una aplicación práctica, divertida y útil para introducir el trabajo con fracciones.</w:t>
      </w:r>
    </w:p>
    <w:p w14:paraId="60B74743" w14:textId="77777777" w:rsidR="008B4844" w:rsidRPr="003E4449" w:rsidRDefault="008B4844" w:rsidP="00CC6F83">
      <w:pPr>
        <w:pStyle w:val="berschrift2"/>
        <w:rPr>
          <w:rFonts w:cs="Arial"/>
        </w:rPr>
      </w:pPr>
      <w:r>
        <w:t>Tarea de construcción</w:t>
      </w:r>
    </w:p>
    <w:p w14:paraId="7235C25C" w14:textId="21F3BABE" w:rsidR="008B4844" w:rsidRPr="003E4449" w:rsidRDefault="00EE3DD7" w:rsidP="008B4844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E4FC4B8" wp14:editId="5E876185">
            <wp:extent cx="5074285" cy="342966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516" cy="3431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E2847" w14:textId="77777777" w:rsidR="00E1562C" w:rsidRPr="003E4449" w:rsidRDefault="00E1562C" w:rsidP="00CC6F83">
      <w:pPr>
        <w:pStyle w:val="berschrift2"/>
        <w:rPr>
          <w:rFonts w:cs="Arial"/>
        </w:rPr>
      </w:pPr>
      <w:r>
        <w:t>Tarea experimental</w:t>
      </w:r>
    </w:p>
    <w:p w14:paraId="040BF228" w14:textId="77777777" w:rsidR="002067FB" w:rsidRPr="003E4449" w:rsidRDefault="00C1655E" w:rsidP="002067FB">
      <w:pPr>
        <w:rPr>
          <w:rFonts w:ascii="Arial" w:hAnsi="Arial" w:cs="Arial"/>
        </w:rPr>
      </w:pPr>
      <w:r>
        <w:rPr>
          <w:rFonts w:ascii="Arial" w:hAnsi="Arial"/>
        </w:rPr>
        <w:t>1. La dirección de giro puede invertirse con otra rueda dentada (o, incluso, con cualquier número impar de ruedas dentadas), de modo que los ejes vuelvan a girar en la misma dirección.</w:t>
      </w:r>
    </w:p>
    <w:p w14:paraId="59558B26" w14:textId="4F1613FA" w:rsidR="002067FB" w:rsidRPr="003E4449" w:rsidRDefault="00C5397D" w:rsidP="002067FB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1D092C7F" wp14:editId="580540EC">
            <wp:extent cx="4750435" cy="3310798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496" cy="3312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8077F" w14:textId="77777777" w:rsidR="002067FB" w:rsidRPr="003E4449" w:rsidRDefault="00C1655E" w:rsidP="002067FB">
      <w:pPr>
        <w:rPr>
          <w:rFonts w:ascii="Arial" w:hAnsi="Arial" w:cs="Arial"/>
        </w:rPr>
      </w:pPr>
      <w:r>
        <w:rPr>
          <w:rFonts w:ascii="Arial" w:hAnsi="Arial"/>
        </w:rPr>
        <w:t>2. El movimiento de la salida no se modifica al cambiar la Z30 por otra rueda dentada.</w:t>
      </w:r>
    </w:p>
    <w:p w14:paraId="31D4730C" w14:textId="77777777" w:rsidR="00C1655E" w:rsidRPr="003E4449" w:rsidRDefault="00C1655E" w:rsidP="00C1655E">
      <w:pPr>
        <w:rPr>
          <w:rFonts w:ascii="Arial" w:hAnsi="Arial" w:cs="Arial"/>
        </w:rPr>
      </w:pPr>
      <w:r>
        <w:rPr>
          <w:rFonts w:ascii="Arial" w:hAnsi="Arial"/>
        </w:rPr>
        <w:t>3. La dirección de giro no cambia con una transmisión por correa o por cadena.</w:t>
      </w:r>
    </w:p>
    <w:p w14:paraId="3E4E5A04" w14:textId="526C1872" w:rsidR="002067FB" w:rsidRDefault="00897CF2" w:rsidP="002067FB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17F2BAAA" wp14:editId="6D787BD7">
            <wp:extent cx="4598035" cy="3414945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495" cy="3417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0304E" w14:textId="22AFD6C2" w:rsidR="00455D52" w:rsidRPr="003E4449" w:rsidRDefault="006536A7" w:rsidP="002067FB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ECE9C87" wp14:editId="00B788E7">
            <wp:extent cx="4845854" cy="3584575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7150" cy="3585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A0CE8" w14:textId="77777777" w:rsidR="00C1655E" w:rsidRPr="003E4449" w:rsidRDefault="00C1655E" w:rsidP="002067FB">
      <w:pPr>
        <w:rPr>
          <w:rFonts w:ascii="Arial" w:hAnsi="Arial" w:cs="Arial"/>
        </w:rPr>
      </w:pPr>
      <w:r>
        <w:rPr>
          <w:rFonts w:ascii="Arial" w:hAnsi="Arial"/>
        </w:rPr>
        <w:t>4. Para invertir la dirección de giro, se debe cruzar la correa de accionamiento (cinta elástica).</w:t>
      </w:r>
    </w:p>
    <w:p w14:paraId="6BBE01B0" w14:textId="5411E532" w:rsidR="00F425A5" w:rsidRPr="003E4449" w:rsidRDefault="0034174B">
      <w:pPr>
        <w:spacing w:after="0"/>
        <w:jc w:val="left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4DD1C0C" wp14:editId="7189E082">
            <wp:extent cx="4486275" cy="3409094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578" cy="341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425A5" w:rsidRPr="003E4449" w:rsidSect="00E96821">
      <w:headerReference w:type="even" r:id="rId15"/>
      <w:headerReference w:type="default" r:id="rId16"/>
      <w:footerReference w:type="even" r:id="rId17"/>
      <w:footerReference w:type="defaul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5D7DEC9" w14:textId="77777777" w:rsidR="00EB202B" w:rsidRDefault="00EB202B">
      <w:r>
        <w:separator/>
      </w:r>
    </w:p>
  </w:endnote>
  <w:endnote w:type="continuationSeparator" w:id="0">
    <w:p w14:paraId="6C18137D" w14:textId="77777777" w:rsidR="00EB202B" w:rsidRDefault="00EB20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18C31A5" w14:textId="77777777" w:rsidR="00E96821" w:rsidRDefault="00E96821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2067FB">
      <w:t>8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D6D3D4" w14:textId="77777777" w:rsidR="00E96821" w:rsidRDefault="00E96821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D43EA4"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A5B564B" w14:textId="77777777" w:rsidR="00EB202B" w:rsidRDefault="00EB202B">
      <w:r>
        <w:separator/>
      </w:r>
    </w:p>
  </w:footnote>
  <w:footnote w:type="continuationSeparator" w:id="0">
    <w:p w14:paraId="71DC0E3D" w14:textId="77777777" w:rsidR="00EB202B" w:rsidRDefault="00EB20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C34A35" w14:textId="77777777" w:rsidR="00E96821" w:rsidRDefault="00E96821" w:rsidP="00E96821">
    <w:pPr>
      <w:pStyle w:val="Kopfzeile"/>
    </w:pPr>
    <w:r>
      <w:rPr>
        <w:szCs w:val="24"/>
        <w:highlight w:val="yellow"/>
      </w:rPr>
      <w:t>EJE TEMÁTICO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778F2C2E" wp14:editId="4A9EE7E2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DB5A9C" w14:textId="76CB3363" w:rsidR="00851A3E" w:rsidRDefault="00851A3E">
    <w:pPr>
      <w:pStyle w:val="Kopfzeile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6959306" wp14:editId="36DCEF28">
          <wp:simplePos x="0" y="0"/>
          <wp:positionH relativeFrom="margin">
            <wp:align>right</wp:align>
          </wp:positionH>
          <wp:positionV relativeFrom="paragraph">
            <wp:posOffset>258109</wp:posOffset>
          </wp:positionV>
          <wp:extent cx="687705" cy="687705"/>
          <wp:effectExtent l="0" t="0" r="0" b="0"/>
          <wp:wrapTight wrapText="bothSides">
            <wp:wrapPolygon edited="0">
              <wp:start x="0" y="0"/>
              <wp:lineTo x="0" y="20942"/>
              <wp:lineTo x="20942" y="20942"/>
              <wp:lineTo x="20942" y="0"/>
              <wp:lineTo x="0" y="0"/>
            </wp:wrapPolygon>
          </wp:wrapTight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7705" cy="6877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4BF64D44" w14:textId="6F06E6A5" w:rsidR="00851A3E" w:rsidRDefault="00851A3E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D3296A7" wp14:editId="3612A51D">
          <wp:simplePos x="0" y="0"/>
          <wp:positionH relativeFrom="column">
            <wp:posOffset>1120248</wp:posOffset>
          </wp:positionH>
          <wp:positionV relativeFrom="paragraph">
            <wp:posOffset>9849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441BC9A" w14:textId="1AFD1DF5" w:rsidR="00937B5D" w:rsidRDefault="00EF323F">
    <w:pPr>
      <w:pStyle w:val="Kopfzeile"/>
    </w:pPr>
    <w:r>
      <w:t xml:space="preserve">Sistemas de transmisión – Material didáctico de educación primaria </w:t>
    </w: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9"/>
  </w:num>
  <w:num w:numId="23">
    <w:abstractNumId w:val="21"/>
  </w:num>
  <w:num w:numId="24">
    <w:abstractNumId w:val="20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s-ES" w:vendorID="64" w:dllVersion="0" w:nlCheck="1" w:checkStyle="0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56BD"/>
    <w:rsid w:val="000722C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7297"/>
    <w:rsid w:val="000E3792"/>
    <w:rsid w:val="000F05B0"/>
    <w:rsid w:val="000F7641"/>
    <w:rsid w:val="000F7CFD"/>
    <w:rsid w:val="001064D3"/>
    <w:rsid w:val="00111235"/>
    <w:rsid w:val="00115EF8"/>
    <w:rsid w:val="00115F2E"/>
    <w:rsid w:val="0012561E"/>
    <w:rsid w:val="001278F5"/>
    <w:rsid w:val="00150FB2"/>
    <w:rsid w:val="00151176"/>
    <w:rsid w:val="00165F39"/>
    <w:rsid w:val="0017296D"/>
    <w:rsid w:val="00190988"/>
    <w:rsid w:val="0019251C"/>
    <w:rsid w:val="001A449E"/>
    <w:rsid w:val="001A684F"/>
    <w:rsid w:val="001A7224"/>
    <w:rsid w:val="001B325C"/>
    <w:rsid w:val="001B764B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7250"/>
    <w:rsid w:val="00251174"/>
    <w:rsid w:val="0026611F"/>
    <w:rsid w:val="00271A2E"/>
    <w:rsid w:val="00280D4B"/>
    <w:rsid w:val="00282294"/>
    <w:rsid w:val="0028590F"/>
    <w:rsid w:val="002A22E6"/>
    <w:rsid w:val="002A5084"/>
    <w:rsid w:val="002A69BD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4174B"/>
    <w:rsid w:val="00341FA6"/>
    <w:rsid w:val="00342916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A705F"/>
    <w:rsid w:val="003B0332"/>
    <w:rsid w:val="003C1EF0"/>
    <w:rsid w:val="003C382C"/>
    <w:rsid w:val="003D0688"/>
    <w:rsid w:val="003D5BEC"/>
    <w:rsid w:val="003E4449"/>
    <w:rsid w:val="003F4669"/>
    <w:rsid w:val="003F4A96"/>
    <w:rsid w:val="004012C1"/>
    <w:rsid w:val="00413E03"/>
    <w:rsid w:val="004218BA"/>
    <w:rsid w:val="004306E6"/>
    <w:rsid w:val="00434525"/>
    <w:rsid w:val="00435EA1"/>
    <w:rsid w:val="004377CB"/>
    <w:rsid w:val="00455455"/>
    <w:rsid w:val="00455D52"/>
    <w:rsid w:val="00472E75"/>
    <w:rsid w:val="00476D4B"/>
    <w:rsid w:val="00482CE6"/>
    <w:rsid w:val="004B754D"/>
    <w:rsid w:val="004B7983"/>
    <w:rsid w:val="004C138F"/>
    <w:rsid w:val="004C5167"/>
    <w:rsid w:val="004D2ABB"/>
    <w:rsid w:val="004D2E5B"/>
    <w:rsid w:val="004D3927"/>
    <w:rsid w:val="004D5672"/>
    <w:rsid w:val="004D713B"/>
    <w:rsid w:val="004F6D89"/>
    <w:rsid w:val="004F7A0B"/>
    <w:rsid w:val="00514710"/>
    <w:rsid w:val="00540A33"/>
    <w:rsid w:val="00543BE7"/>
    <w:rsid w:val="005450E2"/>
    <w:rsid w:val="005538AA"/>
    <w:rsid w:val="00573ACB"/>
    <w:rsid w:val="00576668"/>
    <w:rsid w:val="005771A4"/>
    <w:rsid w:val="00591572"/>
    <w:rsid w:val="005940DF"/>
    <w:rsid w:val="00595245"/>
    <w:rsid w:val="005A49AD"/>
    <w:rsid w:val="005D2CD9"/>
    <w:rsid w:val="005E57C1"/>
    <w:rsid w:val="005F6FD5"/>
    <w:rsid w:val="005F7EED"/>
    <w:rsid w:val="006158A5"/>
    <w:rsid w:val="00617BB0"/>
    <w:rsid w:val="00626653"/>
    <w:rsid w:val="00631B87"/>
    <w:rsid w:val="00632C08"/>
    <w:rsid w:val="00633EF6"/>
    <w:rsid w:val="00643E62"/>
    <w:rsid w:val="006501CF"/>
    <w:rsid w:val="006536A7"/>
    <w:rsid w:val="00654AAA"/>
    <w:rsid w:val="006618BE"/>
    <w:rsid w:val="006705D1"/>
    <w:rsid w:val="00671C11"/>
    <w:rsid w:val="006735F3"/>
    <w:rsid w:val="006B181A"/>
    <w:rsid w:val="006B5425"/>
    <w:rsid w:val="006C14DA"/>
    <w:rsid w:val="006E3468"/>
    <w:rsid w:val="006E5040"/>
    <w:rsid w:val="006E72F4"/>
    <w:rsid w:val="006F1E9C"/>
    <w:rsid w:val="00706578"/>
    <w:rsid w:val="00712BE5"/>
    <w:rsid w:val="00713BC0"/>
    <w:rsid w:val="00716839"/>
    <w:rsid w:val="00732023"/>
    <w:rsid w:val="00736362"/>
    <w:rsid w:val="00746124"/>
    <w:rsid w:val="00747754"/>
    <w:rsid w:val="007622A5"/>
    <w:rsid w:val="00777BF6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2B52"/>
    <w:rsid w:val="00805893"/>
    <w:rsid w:val="00805C2F"/>
    <w:rsid w:val="00817D41"/>
    <w:rsid w:val="00820994"/>
    <w:rsid w:val="008231F0"/>
    <w:rsid w:val="008333A8"/>
    <w:rsid w:val="00835C38"/>
    <w:rsid w:val="00837131"/>
    <w:rsid w:val="008424D6"/>
    <w:rsid w:val="00842A30"/>
    <w:rsid w:val="00845F6A"/>
    <w:rsid w:val="00851230"/>
    <w:rsid w:val="00851A3E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97CF2"/>
    <w:rsid w:val="008A620F"/>
    <w:rsid w:val="008B4844"/>
    <w:rsid w:val="008B4946"/>
    <w:rsid w:val="008B63FA"/>
    <w:rsid w:val="008C3CAB"/>
    <w:rsid w:val="008D44FE"/>
    <w:rsid w:val="008D6712"/>
    <w:rsid w:val="008E2C4A"/>
    <w:rsid w:val="008E43BD"/>
    <w:rsid w:val="008F3397"/>
    <w:rsid w:val="008F33A0"/>
    <w:rsid w:val="00906F27"/>
    <w:rsid w:val="009070DC"/>
    <w:rsid w:val="009203DC"/>
    <w:rsid w:val="0093224F"/>
    <w:rsid w:val="00937B5D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6D4A"/>
    <w:rsid w:val="009F0679"/>
    <w:rsid w:val="00A00A70"/>
    <w:rsid w:val="00A15743"/>
    <w:rsid w:val="00A23D81"/>
    <w:rsid w:val="00A304DD"/>
    <w:rsid w:val="00A33BF2"/>
    <w:rsid w:val="00A37375"/>
    <w:rsid w:val="00A53FC0"/>
    <w:rsid w:val="00A6360F"/>
    <w:rsid w:val="00A65482"/>
    <w:rsid w:val="00A655F1"/>
    <w:rsid w:val="00A7178B"/>
    <w:rsid w:val="00A77C0C"/>
    <w:rsid w:val="00A8531E"/>
    <w:rsid w:val="00A90946"/>
    <w:rsid w:val="00AA1A82"/>
    <w:rsid w:val="00AB189E"/>
    <w:rsid w:val="00AC0D20"/>
    <w:rsid w:val="00AC2EC3"/>
    <w:rsid w:val="00AC5E5A"/>
    <w:rsid w:val="00AC6B0C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5E65"/>
    <w:rsid w:val="00B76AD1"/>
    <w:rsid w:val="00B820A9"/>
    <w:rsid w:val="00B92265"/>
    <w:rsid w:val="00B93F9E"/>
    <w:rsid w:val="00BB1688"/>
    <w:rsid w:val="00BB3A6C"/>
    <w:rsid w:val="00BD239F"/>
    <w:rsid w:val="00BD27A4"/>
    <w:rsid w:val="00BD40EC"/>
    <w:rsid w:val="00BF56BF"/>
    <w:rsid w:val="00BF665D"/>
    <w:rsid w:val="00C1655E"/>
    <w:rsid w:val="00C17CA0"/>
    <w:rsid w:val="00C35FA3"/>
    <w:rsid w:val="00C5397D"/>
    <w:rsid w:val="00C57C03"/>
    <w:rsid w:val="00C638FB"/>
    <w:rsid w:val="00C64AEF"/>
    <w:rsid w:val="00C66F6A"/>
    <w:rsid w:val="00C67E66"/>
    <w:rsid w:val="00C76238"/>
    <w:rsid w:val="00C77468"/>
    <w:rsid w:val="00C85E15"/>
    <w:rsid w:val="00C87168"/>
    <w:rsid w:val="00CA31C2"/>
    <w:rsid w:val="00CA34F3"/>
    <w:rsid w:val="00CB28D8"/>
    <w:rsid w:val="00CB38F5"/>
    <w:rsid w:val="00CB7028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6149"/>
    <w:rsid w:val="00D116F8"/>
    <w:rsid w:val="00D201D4"/>
    <w:rsid w:val="00D247B8"/>
    <w:rsid w:val="00D43EA4"/>
    <w:rsid w:val="00D461ED"/>
    <w:rsid w:val="00D462A8"/>
    <w:rsid w:val="00D479CF"/>
    <w:rsid w:val="00D6676D"/>
    <w:rsid w:val="00D805C6"/>
    <w:rsid w:val="00D83D7F"/>
    <w:rsid w:val="00D85B1D"/>
    <w:rsid w:val="00D8647C"/>
    <w:rsid w:val="00D94C19"/>
    <w:rsid w:val="00DA0436"/>
    <w:rsid w:val="00DA5B0E"/>
    <w:rsid w:val="00DB1666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73E1"/>
    <w:rsid w:val="00E21D5A"/>
    <w:rsid w:val="00E2236C"/>
    <w:rsid w:val="00E24A70"/>
    <w:rsid w:val="00E4030F"/>
    <w:rsid w:val="00E43C39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B202B"/>
    <w:rsid w:val="00EB2ECD"/>
    <w:rsid w:val="00EB3D92"/>
    <w:rsid w:val="00EB5CCE"/>
    <w:rsid w:val="00EC0F53"/>
    <w:rsid w:val="00EC1DCF"/>
    <w:rsid w:val="00EE3DD7"/>
    <w:rsid w:val="00EE586D"/>
    <w:rsid w:val="00EF323F"/>
    <w:rsid w:val="00EF3363"/>
    <w:rsid w:val="00EF6673"/>
    <w:rsid w:val="00F04C77"/>
    <w:rsid w:val="00F225D5"/>
    <w:rsid w:val="00F3420A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4130"/>
    <w:rsid w:val="00FB4C1F"/>
    <w:rsid w:val="00FB51B5"/>
    <w:rsid w:val="00FB7830"/>
    <w:rsid w:val="00FC1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430ED77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s-ES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s-ES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s-ES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FBAAC16D-231D-4132-8AFC-5F682073629E}"/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3</Pages>
  <Words>129</Words>
  <Characters>818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946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Versión 1/2011</dc:subject>
  <dc:creator>Dirk Fox</dc:creator>
  <cp:keywords/>
  <dc:description/>
  <cp:lastModifiedBy>Reich, Jasmin</cp:lastModifiedBy>
  <cp:revision>8</cp:revision>
  <cp:lastPrinted>2020-09-13T13:44:00Z</cp:lastPrinted>
  <dcterms:created xsi:type="dcterms:W3CDTF">2021-02-24T17:56:00Z</dcterms:created>
  <dcterms:modified xsi:type="dcterms:W3CDTF">2021-03-01T10:32:00Z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