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E15D9AE" w14:textId="77777777" w:rsidR="002067FB" w:rsidRPr="00EC4945" w:rsidRDefault="008B4844" w:rsidP="00EC4945">
      <w:pPr>
        <w:pStyle w:val="berschrift1"/>
        <w:rPr>
          <w:rFonts w:cs="Arial"/>
        </w:rPr>
      </w:pPr>
      <w:r>
        <w:t>Soluciones</w:t>
      </w:r>
    </w:p>
    <w:p w14:paraId="174CC3B4" w14:textId="77777777" w:rsidR="00EC4945" w:rsidRPr="003E4449" w:rsidRDefault="00EC4945" w:rsidP="00EC4945">
      <w:pPr>
        <w:pStyle w:val="berschrift1"/>
        <w:rPr>
          <w:rFonts w:cs="Arial"/>
        </w:rPr>
      </w:pPr>
      <w:r>
        <w:t>Tarea 4 de los sistemas de transmisión – Sistemas de transmisión (II)</w:t>
      </w:r>
    </w:p>
    <w:p w14:paraId="76FC7B8C" w14:textId="77777777" w:rsidR="002067FB" w:rsidRPr="003E4449" w:rsidRDefault="002067FB" w:rsidP="002067FB">
      <w:pPr>
        <w:pStyle w:val="Abstract"/>
        <w:rPr>
          <w:rFonts w:ascii="Arial" w:hAnsi="Arial" w:cs="Arial"/>
        </w:rPr>
      </w:pPr>
      <w:r>
        <w:rPr>
          <w:rFonts w:ascii="Arial" w:hAnsi="Arial"/>
        </w:rPr>
        <w:t>En parte, las tareas experimentales pueden resolverse de diferentes maneras con sus respectivas ventajas y desventajas. El alumnado debe valorar estas soluciones de manera comparativa. El cálculo de la relación de transmisión entre accionamiento y salida es una aplicación práctica, divertida y útil para introducir el trabajo con fracciones.</w:t>
      </w:r>
    </w:p>
    <w:p w14:paraId="4F1C9BAD" w14:textId="77777777" w:rsidR="00EF3363" w:rsidRPr="003E4449" w:rsidRDefault="00EF3363" w:rsidP="00EF3363">
      <w:pPr>
        <w:pStyle w:val="berschrift2"/>
        <w:rPr>
          <w:rFonts w:cs="Arial"/>
        </w:rPr>
      </w:pPr>
      <w:r>
        <w:t>Tarea de construcción</w:t>
      </w:r>
    </w:p>
    <w:p w14:paraId="178D1265" w14:textId="77777777" w:rsidR="00EF3363" w:rsidRPr="003E4449" w:rsidRDefault="00EF3363" w:rsidP="007F13A7">
      <w:pPr>
        <w:rPr>
          <w:rFonts w:ascii="Arial" w:hAnsi="Arial" w:cs="Arial"/>
        </w:rPr>
      </w:pPr>
      <w:r>
        <w:rPr>
          <w:rFonts w:ascii="Arial" w:hAnsi="Arial"/>
        </w:rPr>
        <w:t>La tarea de construcción puede resolverse con una transmisión de una Z10 a una Z20, o también con una Z20 a una Z40 (intercambia simplemente el eje de accionamiento y el eje de salida cambiando de lugar la manivela).</w:t>
      </w:r>
    </w:p>
    <w:p w14:paraId="1A07584D" w14:textId="202E6D65" w:rsidR="00EF3363" w:rsidRPr="003E4449" w:rsidRDefault="00FA2F9A" w:rsidP="00EF3363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02F7A98" wp14:editId="2CAB1237">
            <wp:extent cx="5760085" cy="401447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350E0" w14:textId="77777777" w:rsidR="00EF3363" w:rsidRPr="003E4449" w:rsidRDefault="00EF3363" w:rsidP="00EF3363">
      <w:pPr>
        <w:rPr>
          <w:rFonts w:ascii="Arial" w:hAnsi="Arial" w:cs="Arial"/>
        </w:rPr>
      </w:pPr>
      <w:r>
        <w:rPr>
          <w:rFonts w:ascii="Arial" w:hAnsi="Arial"/>
        </w:rPr>
        <w:t>La modificación del sistema de transmisión de la tarea 3 puede verse así, por ejemplo:</w:t>
      </w:r>
    </w:p>
    <w:p w14:paraId="13D25F1E" w14:textId="3BD72014" w:rsidR="00115EF8" w:rsidRDefault="00B02D08" w:rsidP="00EF3363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6F66D44" wp14:editId="57CF83AE">
            <wp:extent cx="5760085" cy="462788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62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7CF27" w14:textId="77777777" w:rsidR="007F13A7" w:rsidRPr="003E4449" w:rsidRDefault="007F13A7" w:rsidP="007F13A7">
      <w:pPr>
        <w:rPr>
          <w:rFonts w:ascii="Arial" w:hAnsi="Arial" w:cs="Arial"/>
        </w:rPr>
      </w:pPr>
      <w:r>
        <w:rPr>
          <w:rFonts w:ascii="Arial" w:hAnsi="Arial"/>
        </w:rPr>
        <w:t>También puede usarse un mecanismo de transmisión por cadena.</w:t>
      </w:r>
    </w:p>
    <w:p w14:paraId="42F2C90F" w14:textId="77777777" w:rsidR="00115EF8" w:rsidRPr="003E4449" w:rsidRDefault="007F13A7" w:rsidP="00EF3363">
      <w:pPr>
        <w:rPr>
          <w:rFonts w:ascii="Arial" w:hAnsi="Arial" w:cs="Arial"/>
        </w:rPr>
      </w:pPr>
      <w:r>
        <w:rPr>
          <w:rFonts w:ascii="Arial" w:hAnsi="Arial"/>
        </w:rPr>
        <w:t>Para obtener la relación de transmisión de todo el sistema, se debe multiplicar cada relación de transmisión adicional por la ya existente. A continuación, la transmisión se calcula a partir de los dientes de las ruedas dentadas del siguiente modo: 40:10 x 30:10 = 4:1 x 3:1 = 12:1.</w:t>
      </w:r>
    </w:p>
    <w:p w14:paraId="77181FA2" w14:textId="77777777" w:rsidR="00EF3363" w:rsidRPr="003E4449" w:rsidRDefault="00EF3363" w:rsidP="00EF3363">
      <w:pPr>
        <w:pStyle w:val="berschrift2"/>
        <w:rPr>
          <w:rFonts w:cs="Arial"/>
        </w:rPr>
      </w:pPr>
      <w:r>
        <w:t>Tarea experimental</w:t>
      </w:r>
    </w:p>
    <w:p w14:paraId="73828C39" w14:textId="77777777" w:rsidR="00EF3363" w:rsidRPr="003E4449" w:rsidRDefault="00115EF8" w:rsidP="007F13A7">
      <w:pPr>
        <w:rPr>
          <w:rFonts w:ascii="Arial" w:hAnsi="Arial" w:cs="Arial"/>
        </w:rPr>
      </w:pPr>
      <w:r>
        <w:rPr>
          <w:rFonts w:ascii="Arial" w:hAnsi="Arial"/>
        </w:rPr>
        <w:t>1. A la estructura del sistema de transmisión 12:1, se le pueden sumar otras transmisiones (por ejemplo, una transmisión 20:10). En este caso, también se pueden añadir un sistema de transmisión por cadena o uno por correa.</w:t>
      </w:r>
    </w:p>
    <w:p w14:paraId="724A6901" w14:textId="77777777" w:rsidR="00115EF8" w:rsidRPr="003E4449" w:rsidRDefault="00115EF8" w:rsidP="007F13A7">
      <w:pPr>
        <w:rPr>
          <w:rFonts w:ascii="Arial" w:hAnsi="Arial" w:cs="Arial"/>
        </w:rPr>
      </w:pPr>
      <w:r>
        <w:rPr>
          <w:rFonts w:ascii="Arial" w:hAnsi="Arial"/>
        </w:rPr>
        <w:t>2. Con una transmisión 2:1 adicional, el eje de salida gira 24 veces más rápido que el eje de accionamiento.</w:t>
      </w:r>
    </w:p>
    <w:sectPr w:rsidR="00115EF8" w:rsidRPr="003E4449" w:rsidSect="00E96821">
      <w:headerReference w:type="even" r:id="rId12"/>
      <w:headerReference w:type="default" r:id="rId13"/>
      <w:footerReference w:type="even" r:id="rId14"/>
      <w:footerReference w:type="default" r:id="rId1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4C6DC8D" w14:textId="77777777" w:rsidR="00D4460D" w:rsidRDefault="00D4460D">
      <w:r>
        <w:separator/>
      </w:r>
    </w:p>
  </w:endnote>
  <w:endnote w:type="continuationSeparator" w:id="0">
    <w:p w14:paraId="2903E249" w14:textId="77777777" w:rsidR="00D4460D" w:rsidRDefault="00D44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262371" w14:textId="77777777"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067FB">
      <w:t>8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F1DA11" w14:textId="77777777"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97700B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4ACFAA" w14:textId="77777777" w:rsidR="00D4460D" w:rsidRDefault="00D4460D">
      <w:r>
        <w:separator/>
      </w:r>
    </w:p>
  </w:footnote>
  <w:footnote w:type="continuationSeparator" w:id="0">
    <w:p w14:paraId="6E7E726D" w14:textId="77777777" w:rsidR="00D4460D" w:rsidRDefault="00D44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434167" w14:textId="77777777" w:rsidR="00E96821" w:rsidRDefault="00E96821" w:rsidP="00E96821">
    <w:pPr>
      <w:pStyle w:val="Kopfzeile"/>
    </w:pPr>
    <w:r>
      <w:rPr>
        <w:szCs w:val="24"/>
        <w:highlight w:val="yellow"/>
      </w:rPr>
      <w:t>EJE TEMÁTICO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0061A936" wp14:editId="3DA52F32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DA4376" w14:textId="238ACEEF" w:rsidR="00C90BFD" w:rsidRDefault="00C90BFD">
    <w:pPr>
      <w:pStyle w:val="Kopfzeile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65610CE" wp14:editId="7C7E40C3">
          <wp:simplePos x="0" y="0"/>
          <wp:positionH relativeFrom="column">
            <wp:posOffset>5525147</wp:posOffset>
          </wp:positionH>
          <wp:positionV relativeFrom="paragraph">
            <wp:posOffset>109556</wp:posOffset>
          </wp:positionV>
          <wp:extent cx="687705" cy="687705"/>
          <wp:effectExtent l="0" t="0" r="0" b="0"/>
          <wp:wrapTight wrapText="bothSides">
            <wp:wrapPolygon edited="0">
              <wp:start x="0" y="0"/>
              <wp:lineTo x="0" y="20942"/>
              <wp:lineTo x="20942" y="20942"/>
              <wp:lineTo x="20942" y="0"/>
              <wp:lineTo x="0" y="0"/>
            </wp:wrapPolygon>
          </wp:wrapTight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7705" cy="6877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05105BF3" wp14:editId="54AC91FE">
          <wp:simplePos x="0" y="0"/>
          <wp:positionH relativeFrom="margin">
            <wp:align>center</wp:align>
          </wp:positionH>
          <wp:positionV relativeFrom="paragraph">
            <wp:posOffset>10459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6B3B285" w14:textId="585A841A" w:rsidR="00937B5D" w:rsidRDefault="00EF323F">
    <w:pPr>
      <w:pStyle w:val="Kopfzeile"/>
    </w:pPr>
    <w:r>
      <w:t xml:space="preserve">Sistemas de transmisión – Material didáctico de educación primaria </w:t>
    </w: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s-ES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7297"/>
    <w:rsid w:val="000E3792"/>
    <w:rsid w:val="000F05B0"/>
    <w:rsid w:val="000F7641"/>
    <w:rsid w:val="000F7CFD"/>
    <w:rsid w:val="001064D3"/>
    <w:rsid w:val="00111235"/>
    <w:rsid w:val="00115EF8"/>
    <w:rsid w:val="00115F2E"/>
    <w:rsid w:val="0012561E"/>
    <w:rsid w:val="001278F5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7250"/>
    <w:rsid w:val="00251174"/>
    <w:rsid w:val="0026611F"/>
    <w:rsid w:val="00271A2E"/>
    <w:rsid w:val="00280D4B"/>
    <w:rsid w:val="00282294"/>
    <w:rsid w:val="0028590F"/>
    <w:rsid w:val="002A22E6"/>
    <w:rsid w:val="002A5084"/>
    <w:rsid w:val="002A69BD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41FA6"/>
    <w:rsid w:val="00342916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A705F"/>
    <w:rsid w:val="003B0332"/>
    <w:rsid w:val="003C1EF0"/>
    <w:rsid w:val="003C382C"/>
    <w:rsid w:val="003D0688"/>
    <w:rsid w:val="003D5BEC"/>
    <w:rsid w:val="003E4449"/>
    <w:rsid w:val="003F4669"/>
    <w:rsid w:val="003F4A96"/>
    <w:rsid w:val="004012C1"/>
    <w:rsid w:val="00413E03"/>
    <w:rsid w:val="004218BA"/>
    <w:rsid w:val="004306E6"/>
    <w:rsid w:val="00434525"/>
    <w:rsid w:val="00435EA1"/>
    <w:rsid w:val="004377CB"/>
    <w:rsid w:val="00455455"/>
    <w:rsid w:val="00472E75"/>
    <w:rsid w:val="00476D4B"/>
    <w:rsid w:val="00482CE6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14710"/>
    <w:rsid w:val="00540A33"/>
    <w:rsid w:val="00543BE7"/>
    <w:rsid w:val="005450E2"/>
    <w:rsid w:val="00573ACB"/>
    <w:rsid w:val="00576668"/>
    <w:rsid w:val="005771A4"/>
    <w:rsid w:val="00591572"/>
    <w:rsid w:val="005940DF"/>
    <w:rsid w:val="00595245"/>
    <w:rsid w:val="005A49AD"/>
    <w:rsid w:val="005D2CD9"/>
    <w:rsid w:val="005E57C1"/>
    <w:rsid w:val="005F6FD5"/>
    <w:rsid w:val="005F7EED"/>
    <w:rsid w:val="006158A5"/>
    <w:rsid w:val="00617BB0"/>
    <w:rsid w:val="00626653"/>
    <w:rsid w:val="00631B87"/>
    <w:rsid w:val="00632C08"/>
    <w:rsid w:val="00633EF6"/>
    <w:rsid w:val="00643E62"/>
    <w:rsid w:val="006501CF"/>
    <w:rsid w:val="00654AAA"/>
    <w:rsid w:val="006618BE"/>
    <w:rsid w:val="006705D1"/>
    <w:rsid w:val="00671C11"/>
    <w:rsid w:val="006735F3"/>
    <w:rsid w:val="006B181A"/>
    <w:rsid w:val="006B5425"/>
    <w:rsid w:val="006C14DA"/>
    <w:rsid w:val="006E3468"/>
    <w:rsid w:val="006E5040"/>
    <w:rsid w:val="006E72F4"/>
    <w:rsid w:val="006F1E9C"/>
    <w:rsid w:val="00706578"/>
    <w:rsid w:val="00712BE5"/>
    <w:rsid w:val="00713BC0"/>
    <w:rsid w:val="00716839"/>
    <w:rsid w:val="00732023"/>
    <w:rsid w:val="00736362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13A7"/>
    <w:rsid w:val="007F2B52"/>
    <w:rsid w:val="00805C2F"/>
    <w:rsid w:val="00817D41"/>
    <w:rsid w:val="00820994"/>
    <w:rsid w:val="008231F0"/>
    <w:rsid w:val="008333A8"/>
    <w:rsid w:val="00835C38"/>
    <w:rsid w:val="00837131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D44FE"/>
    <w:rsid w:val="008D6712"/>
    <w:rsid w:val="008E2C4A"/>
    <w:rsid w:val="008E43BD"/>
    <w:rsid w:val="008F3397"/>
    <w:rsid w:val="008F33A0"/>
    <w:rsid w:val="00906F27"/>
    <w:rsid w:val="009070DC"/>
    <w:rsid w:val="009203DC"/>
    <w:rsid w:val="0093224F"/>
    <w:rsid w:val="00937B5D"/>
    <w:rsid w:val="00945F8D"/>
    <w:rsid w:val="00946EE1"/>
    <w:rsid w:val="00965E72"/>
    <w:rsid w:val="0097700B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15743"/>
    <w:rsid w:val="00A23D81"/>
    <w:rsid w:val="00A304DD"/>
    <w:rsid w:val="00A33BF2"/>
    <w:rsid w:val="00A37375"/>
    <w:rsid w:val="00A53FC0"/>
    <w:rsid w:val="00A6360F"/>
    <w:rsid w:val="00A65482"/>
    <w:rsid w:val="00A655F1"/>
    <w:rsid w:val="00A7178B"/>
    <w:rsid w:val="00A77C0C"/>
    <w:rsid w:val="00A8531E"/>
    <w:rsid w:val="00A90946"/>
    <w:rsid w:val="00AA1A82"/>
    <w:rsid w:val="00AB189E"/>
    <w:rsid w:val="00AC0D20"/>
    <w:rsid w:val="00AC5E5A"/>
    <w:rsid w:val="00AC6B0C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2D08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5E65"/>
    <w:rsid w:val="00B76AD1"/>
    <w:rsid w:val="00B820A9"/>
    <w:rsid w:val="00B92265"/>
    <w:rsid w:val="00B93F9E"/>
    <w:rsid w:val="00BB1688"/>
    <w:rsid w:val="00BB3A6C"/>
    <w:rsid w:val="00BD239F"/>
    <w:rsid w:val="00BD27A4"/>
    <w:rsid w:val="00BD40EC"/>
    <w:rsid w:val="00BF56BF"/>
    <w:rsid w:val="00BF665D"/>
    <w:rsid w:val="00C1655E"/>
    <w:rsid w:val="00C17CA0"/>
    <w:rsid w:val="00C35FA3"/>
    <w:rsid w:val="00C57C03"/>
    <w:rsid w:val="00C638FB"/>
    <w:rsid w:val="00C64AEF"/>
    <w:rsid w:val="00C66F6A"/>
    <w:rsid w:val="00C67E66"/>
    <w:rsid w:val="00C76238"/>
    <w:rsid w:val="00C77468"/>
    <w:rsid w:val="00C85E15"/>
    <w:rsid w:val="00C87168"/>
    <w:rsid w:val="00C90BFD"/>
    <w:rsid w:val="00CA31C2"/>
    <w:rsid w:val="00CA34F3"/>
    <w:rsid w:val="00CB28D8"/>
    <w:rsid w:val="00CB38F5"/>
    <w:rsid w:val="00CB7028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6149"/>
    <w:rsid w:val="00D116F8"/>
    <w:rsid w:val="00D201D4"/>
    <w:rsid w:val="00D247B8"/>
    <w:rsid w:val="00D4460D"/>
    <w:rsid w:val="00D461ED"/>
    <w:rsid w:val="00D462A8"/>
    <w:rsid w:val="00D479CF"/>
    <w:rsid w:val="00D6676D"/>
    <w:rsid w:val="00D805C6"/>
    <w:rsid w:val="00D83D7F"/>
    <w:rsid w:val="00D85B1D"/>
    <w:rsid w:val="00D8647C"/>
    <w:rsid w:val="00D94C19"/>
    <w:rsid w:val="00DA0436"/>
    <w:rsid w:val="00DA5B0E"/>
    <w:rsid w:val="00DB1666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E1"/>
    <w:rsid w:val="00E21D5A"/>
    <w:rsid w:val="00E2236C"/>
    <w:rsid w:val="00E24A70"/>
    <w:rsid w:val="00E43C39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C4945"/>
    <w:rsid w:val="00EE586D"/>
    <w:rsid w:val="00EF323F"/>
    <w:rsid w:val="00EF3363"/>
    <w:rsid w:val="00EF6673"/>
    <w:rsid w:val="00F04C77"/>
    <w:rsid w:val="00F225D5"/>
    <w:rsid w:val="00F3420A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A2F9A"/>
    <w:rsid w:val="00FB0D10"/>
    <w:rsid w:val="00FB4130"/>
    <w:rsid w:val="00FB4C1F"/>
    <w:rsid w:val="00FB51B5"/>
    <w:rsid w:val="00FB7830"/>
    <w:rsid w:val="00FC135F"/>
    <w:rsid w:val="00FD2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3828BF95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E8F3675-433A-431C-9811-1E37CE92E47C}"/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2</Pages>
  <Words>235</Words>
  <Characters>1214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1447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Versión 1/2011</dc:subject>
  <dc:creator>Dirk Fox</dc:creator>
  <cp:keywords/>
  <dc:description/>
  <cp:lastModifiedBy>Reich, Jasmin</cp:lastModifiedBy>
  <cp:revision>4</cp:revision>
  <cp:lastPrinted>2020-09-13T13:44:00Z</cp:lastPrinted>
  <dcterms:created xsi:type="dcterms:W3CDTF">2021-02-24T19:49:00Z</dcterms:created>
  <dcterms:modified xsi:type="dcterms:W3CDTF">2021-03-01T10:45:00Z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