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0A578836" w14:textId="6F3FE5DA" w:rsidR="00FF5CBC" w:rsidRPr="00A1444B" w:rsidRDefault="00FF5CBC" w:rsidP="0029280F">
      <w:pPr>
        <w:pStyle w:val="berschrift1"/>
        <w:spacing w:before="480" w:after="120"/>
        <w:rPr>
          <w:rFonts w:ascii="Comic Sans MS" w:hAnsi="Comic Sans MS"/>
        </w:rPr>
      </w:pPr>
      <w:r>
        <w:rPr>
          <w:rFonts w:ascii="Comic Sans MS" w:hAnsi="Comic Sans MS"/>
        </w:rPr>
        <w:t xml:space="preserve">Solution sheet model 6</w:t>
      </w:r>
    </w:p>
    <w:p w14:paraId="40BDF942" w14:textId="49AD74B9" w:rsidR="0029280F" w:rsidRDefault="008C0B61" w:rsidP="0029280F">
      <w:pPr>
        <w:pStyle w:val="berschrift1"/>
        <w:spacing w:before="0"/>
        <w:rPr>
          <w:rFonts w:ascii="Comic Sans MS" w:hAnsi="Comic Sans MS"/>
        </w:rPr>
      </w:pPr>
      <w:r>
        <w:rPr>
          <w:rFonts w:ascii="Comic Sans MS" w:hAnsi="Comic Sans MS"/>
        </w:rPr>
        <w:t xml:space="preserve">Crane</w:t>
      </w:r>
    </w:p>
    <w:p w14:paraId="5C12E88E" w14:textId="09F84C7E" w:rsidR="00ED47BC" w:rsidRPr="00ED47BC" w:rsidRDefault="00ED47BC" w:rsidP="00ED47BC">
      <w:pPr>
        <w:pStyle w:val="berschrift2"/>
        <w:rPr>
          <w:rFonts w:ascii="Comic Sans MS" w:hAnsi="Comic Sans MS"/>
        </w:rPr>
      </w:pPr>
      <w:r>
        <w:rPr>
          <w:rFonts w:ascii="Comic Sans MS" w:hAnsi="Comic Sans MS"/>
        </w:rPr>
        <w:t xml:space="preserve">Construction tasks</w:t>
      </w:r>
    </w:p>
    <w:p w14:paraId="1E63AD3C" w14:textId="5F33EF62" w:rsidR="008C0B61" w:rsidRPr="008C0B61" w:rsidRDefault="008C0B61" w:rsidP="008C0B61">
      <w:pPr>
        <w:pStyle w:val="Autor"/>
        <w:jc w:val="left"/>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Without tower and pawl:</w:t>
      </w:r>
    </w:p>
    <w:p w14:paraId="46AE8DBB" w14:textId="33BD7BA5" w:rsidR="003D3470" w:rsidRPr="00D47CB0" w:rsidRDefault="007414CA" w:rsidP="007414CA">
      <w:pPr>
        <w:pStyle w:val="Autor"/>
        <w:jc w:val="left"/>
        <w:rPr>
          <w:rFonts w:ascii="Comic Sans MS" w:hAnsi="Comic Sans MS"/>
        </w:rPr>
      </w:pPr>
      <w:r>
        <w:rPr>
          <w:rFonts w:ascii="Comic Sans MS" w:hAnsi="Comic Sans MS"/>
        </w:rPr>
        <w:tab/>
      </w:r>
      <w:r>
        <w:drawing>
          <wp:inline distT="0" distB="0" distL="0" distR="0" wp14:anchorId="0B1EB498" wp14:editId="7B53F6E7">
            <wp:extent cx="3600000" cy="2567743"/>
            <wp:effectExtent l="0" t="0" r="635"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0000" cy="2567743"/>
                    </a:xfrm>
                    <a:prstGeom prst="rect">
                      <a:avLst/>
                    </a:prstGeom>
                  </pic:spPr>
                </pic:pic>
              </a:graphicData>
            </a:graphic>
          </wp:inline>
        </w:drawing>
      </w:r>
    </w:p>
    <w:p w14:paraId="2B62D361" w14:textId="641C751E" w:rsidR="00D47CB0" w:rsidRDefault="00D47CB0" w:rsidP="00D47CB0">
      <w:pPr>
        <w:pStyle w:val="Autor"/>
        <w:jc w:val="left"/>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With pawl:</w:t>
      </w:r>
    </w:p>
    <w:p w14:paraId="2F442802" w14:textId="0954CCC4" w:rsidR="00D47CB0" w:rsidRPr="00D47CB0" w:rsidRDefault="00D47CB0" w:rsidP="00D47CB0">
      <w:pPr>
        <w:pStyle w:val="Beschriftung"/>
        <w:jc w:val="left"/>
        <w:rPr>
          <w:rFonts w:ascii="Comic Sans MS" w:hAnsi="Comic Sans MS"/>
        </w:rPr>
      </w:pPr>
      <w:r>
        <w:rPr>
          <w:rFonts w:ascii="Comic Sans MS" w:hAnsi="Comic Sans MS"/>
        </w:rPr>
        <w:drawing>
          <wp:inline distT="0" distB="0" distL="0" distR="0" wp14:anchorId="15401E92" wp14:editId="57E196B0">
            <wp:extent cx="3600000" cy="2355418"/>
            <wp:effectExtent l="0" t="0" r="635" b="6985"/>
            <wp:docPr id="3" name="Grafik 3"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enthält.&#10;&#10;Automatisch generierte Beschreibung"/>
                    <pic:cNvPicPr/>
                  </pic:nvPicPr>
                  <pic:blipFill>
                    <a:blip r:embed="rId11"/>
                    <a:stretch>
                      <a:fillRect/>
                    </a:stretch>
                  </pic:blipFill>
                  <pic:spPr>
                    <a:xfrm>
                      <a:off x="0" y="0"/>
                      <a:ext cx="3600000" cy="2355418"/>
                    </a:xfrm>
                    <a:prstGeom prst="rect">
                      <a:avLst/>
                    </a:prstGeom>
                  </pic:spPr>
                </pic:pic>
              </a:graphicData>
            </a:graphic>
          </wp:inline>
        </w:drawing>
      </w:r>
    </w:p>
    <w:p w14:paraId="3EB11F4E" w14:textId="2C0AC42F" w:rsidR="00D47CB0" w:rsidRPr="00D47CB0" w:rsidRDefault="00D47CB0" w:rsidP="00D47CB0">
      <w:pPr>
        <w:rPr>
          <w:rFonts w:ascii="Comic Sans MS" w:hAnsi="Comic Sans MS"/>
        </w:rPr>
      </w:pPr>
    </w:p>
    <w:p w14:paraId="3415188A" w14:textId="3FD0AE87" w:rsidR="00D47CB0" w:rsidRDefault="00D47CB0" w:rsidP="00D47CB0">
      <w:pPr>
        <w:rPr>
          <w:rFonts w:ascii="Comic Sans MS" w:hAnsi="Comic Sans MS"/>
        </w:rPr>
      </w:pPr>
    </w:p>
    <w:p w14:paraId="43C453A6" w14:textId="5DC9E2A4" w:rsidR="00ED47BC" w:rsidRDefault="00ED47BC" w:rsidP="00D47CB0">
      <w:pPr>
        <w:rPr>
          <w:rFonts w:ascii="Comic Sans MS" w:hAnsi="Comic Sans MS"/>
        </w:rPr>
      </w:pPr>
    </w:p>
    <w:p w14:paraId="25089787" w14:textId="325F80AA" w:rsidR="00ED47BC" w:rsidRDefault="00ED47BC" w:rsidP="00D47CB0">
      <w:pPr>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With pulley:</w:t>
      </w:r>
    </w:p>
    <w:p w14:paraId="14D7BE3F" w14:textId="2BE0AAE0" w:rsidR="00ED47BC" w:rsidRDefault="00ED47BC" w:rsidP="00D47CB0">
      <w:pPr>
        <w:rPr>
          <w:rFonts w:ascii="Comic Sans MS" w:hAnsi="Comic Sans MS"/>
        </w:rPr>
      </w:pPr>
      <w:r>
        <w:drawing>
          <wp:inline distT="0" distB="0" distL="0" distR="0" wp14:anchorId="6508160F" wp14:editId="0243309E">
            <wp:extent cx="3600000" cy="2365737"/>
            <wp:effectExtent l="0" t="0" r="635" b="0"/>
            <wp:docPr id="5" name="Grafik 5" descr="Ein Bild, das Text, Uh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Text, Uhr enthält.&#10;&#10;Automatisch generierte Beschreibung"/>
                    <pic:cNvPicPr/>
                  </pic:nvPicPr>
                  <pic:blipFill>
                    <a:blip r:embed="rId12"/>
                    <a:stretch>
                      <a:fillRect/>
                    </a:stretch>
                  </pic:blipFill>
                  <pic:spPr>
                    <a:xfrm>
                      <a:off x="0" y="0"/>
                      <a:ext cx="3600000" cy="2365737"/>
                    </a:xfrm>
                    <a:prstGeom prst="rect">
                      <a:avLst/>
                    </a:prstGeom>
                  </pic:spPr>
                </pic:pic>
              </a:graphicData>
            </a:graphic>
          </wp:inline>
        </w:drawing>
      </w:r>
    </w:p>
    <w:p w14:paraId="2244C22A" w14:textId="42D99BCD" w:rsidR="00ED47BC" w:rsidRDefault="00ED47BC" w:rsidP="00D47CB0">
      <w:pPr>
        <w:rPr>
          <w:rFonts w:ascii="Comic Sans MS" w:hAnsi="Comic Sans MS"/>
        </w:rPr>
      </w:pPr>
    </w:p>
    <w:p w14:paraId="313AD972" w14:textId="48C1AEA5" w:rsidR="00ED47BC" w:rsidRDefault="00ED47BC" w:rsidP="00D47CB0">
      <w:pPr>
        <w:rPr>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With tower:</w:t>
      </w:r>
    </w:p>
    <w:p w14:paraId="687B7E66" w14:textId="02DC4CFF" w:rsidR="00ED47BC" w:rsidRDefault="00ED47BC" w:rsidP="00D47CB0">
      <w:pPr>
        <w:rPr>
          <w:rFonts w:ascii="Comic Sans MS" w:hAnsi="Comic Sans MS"/>
        </w:rPr>
      </w:pPr>
      <w:r>
        <w:drawing>
          <wp:inline distT="0" distB="0" distL="0" distR="0" wp14:anchorId="58827E18" wp14:editId="212C460D">
            <wp:extent cx="3600000" cy="3404344"/>
            <wp:effectExtent l="0" t="0" r="635" b="571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3404344"/>
                    </a:xfrm>
                    <a:prstGeom prst="rect">
                      <a:avLst/>
                    </a:prstGeom>
                  </pic:spPr>
                </pic:pic>
              </a:graphicData>
            </a:graphic>
          </wp:inline>
        </w:drawing>
      </w:r>
    </w:p>
    <w:p w14:paraId="223FA01A" w14:textId="7DEDB998" w:rsidR="00ED47BC" w:rsidRDefault="00ED47BC" w:rsidP="00D47CB0">
      <w:pPr>
        <w:rPr>
          <w:rFonts w:ascii="Comic Sans MS" w:hAnsi="Comic Sans MS"/>
        </w:rPr>
      </w:pPr>
    </w:p>
    <w:p w14:paraId="23F5E63F" w14:textId="77777777" w:rsidR="00ED47BC" w:rsidRPr="00D47CB0" w:rsidRDefault="00ED47BC" w:rsidP="00D47CB0">
      <w:pPr>
        <w:rPr>
          <w:rFonts w:ascii="Comic Sans MS" w:hAnsi="Comic Sans MS"/>
        </w:rPr>
      </w:pPr>
    </w:p>
    <w:p w14:paraId="44C4FF57" w14:textId="6E0FA099" w:rsidR="008B4844" w:rsidRDefault="00DB69B2" w:rsidP="0029280F">
      <w:pPr>
        <w:pStyle w:val="berschrift2"/>
        <w:rPr>
          <w:szCs w:val="28"/>
          <w:rFonts w:ascii="Comic Sans MS" w:hAnsi="Comic Sans MS"/>
        </w:rPr>
      </w:pPr>
      <w:r>
        <w:rPr>
          <w:rFonts w:ascii="Comic Sans MS" w:hAnsi="Comic Sans MS"/>
        </w:rPr>
        <w:t xml:space="preserve">Topic tasks</w:t>
      </w:r>
    </w:p>
    <w:p w14:paraId="12DFFFC5" w14:textId="77777777" w:rsidR="008023D5" w:rsidRPr="008023D5" w:rsidRDefault="008023D5" w:rsidP="0069657F">
      <w:pPr>
        <w:spacing w:before="240" w:line="360" w:lineRule="auto"/>
        <w:ind w:left="567" w:hanging="567"/>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Without pawl, pulley and tower:</w:t>
      </w:r>
    </w:p>
    <w:p w14:paraId="3663D958" w14:textId="77777777" w:rsidR="008023D5" w:rsidRPr="008023D5" w:rsidRDefault="008023D5" w:rsidP="00DB4AED">
      <w:pPr>
        <w:spacing w:before="240"/>
        <w:ind w:left="1134" w:hanging="567"/>
        <w:rPr>
          <w:rFonts w:ascii="Comic Sans MS" w:hAnsi="Comic Sans MS"/>
        </w:rPr>
      </w:pPr>
      <w:r>
        <w:rPr>
          <w:rFonts w:ascii="Comic Sans MS" w:hAnsi="Comic Sans MS"/>
        </w:rPr>
        <w:t xml:space="preserve">a)</w:t>
      </w:r>
      <w:r>
        <w:rPr>
          <w:rFonts w:ascii="Comic Sans MS" w:hAnsi="Comic Sans MS"/>
        </w:rPr>
        <w:tab/>
      </w:r>
      <w:r>
        <w:rPr>
          <w:rFonts w:ascii="Comic Sans MS" w:hAnsi="Comic Sans MS"/>
        </w:rPr>
        <w:t xml:space="preserve">The crane hook can be pulled down easily.</w:t>
      </w:r>
      <w:r>
        <w:rPr>
          <w:rFonts w:ascii="Comic Sans MS" w:hAnsi="Comic Sans MS"/>
        </w:rPr>
        <w:t xml:space="preserve"> </w:t>
      </w:r>
      <w:r>
        <w:rPr>
          <w:rFonts w:ascii="Comic Sans MS" w:hAnsi="Comic Sans MS"/>
        </w:rPr>
        <w:t xml:space="preserve">It could hardly bear any weight because nothing is holding the rope tight.</w:t>
      </w:r>
    </w:p>
    <w:p w14:paraId="2F95E853" w14:textId="77777777" w:rsidR="008023D5" w:rsidRPr="008023D5" w:rsidRDefault="008023D5" w:rsidP="00DB4AED">
      <w:pPr>
        <w:spacing w:before="240"/>
        <w:ind w:left="1134" w:hanging="567"/>
        <w:rPr>
          <w:rFonts w:ascii="Comic Sans MS" w:hAnsi="Comic Sans MS"/>
        </w:rPr>
      </w:pPr>
      <w:r>
        <w:rPr>
          <w:rFonts w:ascii="Comic Sans MS" w:hAnsi="Comic Sans MS"/>
        </w:rPr>
        <w:t xml:space="preserve">b)</w:t>
      </w:r>
      <w:r>
        <w:rPr>
          <w:rFonts w:ascii="Comic Sans MS" w:hAnsi="Comic Sans MS"/>
        </w:rPr>
        <w:tab/>
      </w:r>
      <w:r>
        <w:rPr>
          <w:rFonts w:ascii="Comic Sans MS" w:hAnsi="Comic Sans MS"/>
        </w:rPr>
        <w:t xml:space="preserve">If you look carefully, you can see that the Z10 is turning faster than the Z20.</w:t>
      </w:r>
      <w:r>
        <w:rPr>
          <w:rFonts w:ascii="Comic Sans MS" w:hAnsi="Comic Sans MS"/>
        </w:rPr>
        <w:t xml:space="preserve"> </w:t>
      </w:r>
      <w:r>
        <w:rPr>
          <w:rFonts w:ascii="Comic Sans MS" w:hAnsi="Comic Sans MS"/>
        </w:rPr>
        <w:t xml:space="preserve">Every time the Z20 revolves once, the Z10 (and the crank) revolve twice.</w:t>
      </w:r>
      <w:r>
        <w:rPr>
          <w:rFonts w:ascii="Comic Sans MS" w:hAnsi="Comic Sans MS"/>
        </w:rPr>
        <w:t xml:space="preserve"> </w:t>
      </w:r>
      <w:r>
        <w:rPr>
          <w:rFonts w:ascii="Comic Sans MS" w:hAnsi="Comic Sans MS"/>
        </w:rPr>
        <w:t xml:space="preserve">This means the crane rope is wound up more slowly than without the gear drive - but you don’t need as much force, and can still pull the rope with more force.</w:t>
      </w:r>
    </w:p>
    <w:p w14:paraId="6097F35A" w14:textId="77777777" w:rsidR="00EE19F9" w:rsidRDefault="008023D5" w:rsidP="00DB4AED">
      <w:pPr>
        <w:spacing w:before="240"/>
        <w:ind w:left="1134" w:hanging="567"/>
        <w:rPr>
          <w:rFonts w:ascii="Comic Sans MS" w:hAnsi="Comic Sans MS"/>
        </w:rPr>
      </w:pPr>
      <w:r>
        <w:rPr>
          <w:rFonts w:ascii="Comic Sans MS" w:hAnsi="Comic Sans MS"/>
        </w:rPr>
        <w:t xml:space="preserve">c)</w:t>
      </w:r>
      <w:r>
        <w:rPr>
          <w:rFonts w:ascii="Comic Sans MS" w:hAnsi="Comic Sans MS"/>
        </w:rPr>
        <w:tab/>
      </w:r>
      <w:r>
        <w:rPr>
          <w:rFonts w:ascii="Comic Sans MS" w:hAnsi="Comic Sans MS"/>
        </w:rPr>
        <w:t xml:space="preserve">The flatter the crane arm angle, the further away the material to be lifted can be from the crane.</w:t>
      </w:r>
      <w:r>
        <w:rPr>
          <w:rFonts w:ascii="Comic Sans MS" w:hAnsi="Comic Sans MS"/>
        </w:rPr>
        <w:t xml:space="preserve"> </w:t>
      </w:r>
      <w:bookmarkStart w:id="0" w:name="_Hlk108436061"/>
    </w:p>
    <w:p w14:paraId="0374A5C3" w14:textId="480A6A36" w:rsidR="0001550D" w:rsidRDefault="008023D5" w:rsidP="00DB4AED">
      <w:pPr>
        <w:spacing w:before="120"/>
        <w:ind w:left="1134"/>
        <w:rPr>
          <w:rFonts w:ascii="Comic Sans MS" w:hAnsi="Comic Sans MS"/>
        </w:rPr>
      </w:pPr>
      <w:r>
        <w:rPr>
          <w:rFonts w:ascii="Comic Sans MS" w:hAnsi="Comic Sans MS"/>
        </w:rPr>
        <w:t xml:space="preserve">The steeper the crane arm, the </w:t>
      </w:r>
      <w:bookmarkEnd w:id="0"/>
      <w:r>
        <w:rPr>
          <w:rFonts w:ascii="Comic Sans MS" w:hAnsi="Comic Sans MS"/>
        </w:rPr>
        <w:t xml:space="preserve">closer the material to be lifted has to be to the crane.</w:t>
      </w:r>
      <w:r>
        <w:rPr>
          <w:rFonts w:ascii="Comic Sans MS" w:hAnsi="Comic Sans MS"/>
        </w:rPr>
        <w:t xml:space="preserve"> </w:t>
      </w:r>
      <w:r>
        <w:rPr>
          <w:rFonts w:ascii="Comic Sans MS" w:hAnsi="Comic Sans MS"/>
        </w:rPr>
        <w:t xml:space="preserve">However, it can be lifted higher because the crane arm is now raised further.</w:t>
      </w:r>
    </w:p>
    <w:p w14:paraId="46D97442" w14:textId="77777777" w:rsidR="00DB4AED" w:rsidRDefault="00DB4AED" w:rsidP="00DB4AED">
      <w:pPr>
        <w:spacing w:before="120"/>
        <w:ind w:left="1134"/>
        <w:rPr>
          <w:rFonts w:ascii="Comic Sans MS" w:hAnsi="Comic Sans MS" w:cstheme="minorBidi"/>
        </w:rPr>
      </w:pPr>
    </w:p>
    <w:p w14:paraId="004ED91A" w14:textId="77777777" w:rsidR="00DB4AED" w:rsidRDefault="0069657F" w:rsidP="00DB4AED">
      <w:pPr>
        <w:ind w:left="567" w:hanging="567"/>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The pawl solves the problem from task 1. a).</w:t>
      </w:r>
      <w:r>
        <w:rPr>
          <w:rFonts w:ascii="Comic Sans MS" w:hAnsi="Comic Sans MS"/>
        </w:rPr>
        <w:t xml:space="preserve"> </w:t>
      </w:r>
      <w:r>
        <w:rPr>
          <w:rFonts w:ascii="Comic Sans MS" w:hAnsi="Comic Sans MS"/>
        </w:rPr>
        <w:t xml:space="preserve">If it is resting on Z10, the rope can no longer unwind itself (providing you have made sure the rope comes from the rope drum “from the bottom”).</w:t>
      </w:r>
      <w:r>
        <w:rPr>
          <w:rFonts w:ascii="Comic Sans MS" w:hAnsi="Comic Sans MS"/>
        </w:rPr>
        <w:t xml:space="preserve"> </w:t>
      </w:r>
      <w:r>
        <w:rPr>
          <w:rFonts w:ascii="Comic Sans MS" w:hAnsi="Comic Sans MS"/>
        </w:rPr>
        <w:t xml:space="preserve">It is only now possible for the crane to hold a weight without the crank having to be held tight.</w:t>
      </w:r>
      <w:r>
        <w:rPr>
          <w:rFonts w:ascii="Comic Sans MS" w:hAnsi="Comic Sans MS"/>
        </w:rPr>
        <w:t xml:space="preserve"> </w:t>
      </w:r>
    </w:p>
    <w:p w14:paraId="4A1994E0" w14:textId="1DA28ED9" w:rsidR="00E961F2" w:rsidRDefault="0069657F" w:rsidP="00DB4AED">
      <w:pPr>
        <w:ind w:left="567"/>
        <w:rPr>
          <w:rFonts w:ascii="Comic Sans MS" w:hAnsi="Comic Sans MS"/>
        </w:rPr>
      </w:pPr>
      <w:r>
        <w:rPr>
          <w:rFonts w:ascii="Comic Sans MS" w:hAnsi="Comic Sans MS"/>
        </w:rPr>
        <w:t xml:space="preserve">To lower the crane rope, you just have to lift the pawl a little so that the teeth of the gear wheel Z10 can rotate freely under it.</w:t>
      </w:r>
    </w:p>
    <w:p w14:paraId="4EA071FB" w14:textId="77777777" w:rsidR="00DB4AED" w:rsidRDefault="00DB4AED" w:rsidP="00DB4AED">
      <w:pPr>
        <w:ind w:left="567" w:hanging="567"/>
        <w:rPr>
          <w:rFonts w:ascii="Comic Sans MS" w:hAnsi="Comic Sans MS"/>
        </w:rPr>
      </w:pPr>
    </w:p>
    <w:p w14:paraId="5FDC3322" w14:textId="77777777" w:rsidR="00DB4AED" w:rsidRDefault="006850EA" w:rsidP="00DB4AED">
      <w:pPr>
        <w:ind w:left="567" w:hanging="567"/>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Like the gear drive, the pulley ensures that the crane hook is raised even more slowly when you turn the crank.</w:t>
      </w:r>
      <w:r>
        <w:rPr>
          <w:rFonts w:ascii="Comic Sans MS" w:hAnsi="Comic Sans MS"/>
        </w:rPr>
        <w:t xml:space="preserve"> </w:t>
      </w:r>
      <w:r>
        <w:rPr>
          <w:rFonts w:ascii="Comic Sans MS" w:hAnsi="Comic Sans MS"/>
        </w:rPr>
        <w:t xml:space="preserve">But in return, the weight suspended from the hook is now distributed to two rope strands.</w:t>
      </w:r>
      <w:r>
        <w:rPr>
          <w:rFonts w:ascii="Comic Sans MS" w:hAnsi="Comic Sans MS"/>
        </w:rPr>
        <w:t xml:space="preserve"> </w:t>
      </w:r>
      <w:r>
        <w:rPr>
          <w:rFonts w:ascii="Comic Sans MS" w:hAnsi="Comic Sans MS"/>
        </w:rPr>
        <w:t xml:space="preserve">Each of these only has to bear half the weight.</w:t>
      </w:r>
      <w:r>
        <w:rPr>
          <w:rFonts w:ascii="Comic Sans MS" w:hAnsi="Comic Sans MS"/>
        </w:rPr>
        <w:t xml:space="preserve"> </w:t>
      </w:r>
    </w:p>
    <w:p w14:paraId="4C457148" w14:textId="51A5C750" w:rsidR="00351DF2" w:rsidRDefault="006850EA" w:rsidP="00DB4AED">
      <w:pPr>
        <w:ind w:left="567"/>
        <w:rPr>
          <w:rFonts w:ascii="Comic Sans MS" w:hAnsi="Comic Sans MS"/>
        </w:rPr>
      </w:pPr>
      <w:r>
        <w:rPr>
          <w:rFonts w:ascii="Comic Sans MS" w:hAnsi="Comic Sans MS"/>
        </w:rPr>
        <w:t xml:space="preserve">Since we are only pulling one of the rope strands with the crank and rope drum, we only need half the force for this as well.</w:t>
      </w:r>
      <w:r>
        <w:rPr>
          <w:rFonts w:ascii="Comic Sans MS" w:hAnsi="Comic Sans MS"/>
        </w:rPr>
        <w:t xml:space="preserve"> </w:t>
      </w:r>
      <w:r>
        <w:rPr>
          <w:rFonts w:ascii="Comic Sans MS" w:hAnsi="Comic Sans MS"/>
        </w:rPr>
        <w:t xml:space="preserve">This means we can lift larger weights using less effort!</w:t>
      </w:r>
      <w:r>
        <w:rPr>
          <w:rFonts w:ascii="Comic Sans MS" w:hAnsi="Comic Sans MS"/>
        </w:rPr>
        <w:t xml:space="preserve"> </w:t>
      </w:r>
      <w:r>
        <w:rPr>
          <w:rFonts w:ascii="Comic Sans MS" w:hAnsi="Comic Sans MS"/>
        </w:rPr>
        <w:t xml:space="preserve">The only thing is, lifting is now slower.</w:t>
      </w:r>
    </w:p>
    <w:p w14:paraId="67354319" w14:textId="015C1218" w:rsidR="00DB4AED" w:rsidRDefault="00DB4AED" w:rsidP="00DB4AED">
      <w:pPr>
        <w:ind w:left="567" w:hanging="567"/>
        <w:rPr>
          <w:rFonts w:ascii="Comic Sans MS" w:hAnsi="Comic Sans MS"/>
        </w:rPr>
      </w:pPr>
    </w:p>
    <w:p w14:paraId="442EC76F" w14:textId="77777777" w:rsidR="00DB4AED" w:rsidRDefault="00DB4AED" w:rsidP="00DB4AED">
      <w:pPr>
        <w:ind w:left="567" w:hanging="567"/>
        <w:rPr>
          <w:rFonts w:ascii="Comic Sans MS" w:hAnsi="Comic Sans MS"/>
        </w:rPr>
      </w:pPr>
    </w:p>
    <w:p w14:paraId="62160A6D" w14:textId="77777777" w:rsidR="00DB4AED" w:rsidRPr="00DB4AED" w:rsidRDefault="00DB4AED" w:rsidP="00DB4AED">
      <w:pPr>
        <w:spacing w:line="360" w:lineRule="auto"/>
        <w:ind w:left="567" w:hanging="567"/>
        <w:rPr>
          <w:rFonts w:ascii="Comic Sans MS" w:hAnsi="Comic Sans MS"/>
        </w:rPr>
      </w:pPr>
      <w:r>
        <w:rPr>
          <w:rFonts w:ascii="Comic Sans MS" w:hAnsi="Comic Sans MS"/>
        </w:rPr>
        <w:t xml:space="preserve">4.</w:t>
      </w:r>
      <w:r>
        <w:rPr>
          <w:rFonts w:ascii="Comic Sans MS" w:hAnsi="Comic Sans MS"/>
        </w:rPr>
        <w:tab/>
      </w:r>
      <w:r>
        <w:rPr>
          <w:rFonts w:ascii="Comic Sans MS" w:hAnsi="Comic Sans MS"/>
        </w:rPr>
        <w:t xml:space="preserve">With tower:</w:t>
      </w:r>
    </w:p>
    <w:p w14:paraId="029AD7CF" w14:textId="77777777" w:rsidR="00DB4AED" w:rsidRPr="00DB4AED" w:rsidRDefault="00DB4AED" w:rsidP="00DB4AED">
      <w:pPr>
        <w:ind w:left="1134" w:hanging="567"/>
        <w:rPr>
          <w:rFonts w:ascii="Comic Sans MS" w:hAnsi="Comic Sans MS"/>
        </w:rPr>
      </w:pPr>
      <w:r>
        <w:rPr>
          <w:rFonts w:ascii="Comic Sans MS" w:hAnsi="Comic Sans MS"/>
        </w:rPr>
        <w:t xml:space="preserve">a)</w:t>
      </w:r>
      <w:r>
        <w:rPr>
          <w:rFonts w:ascii="Comic Sans MS" w:hAnsi="Comic Sans MS"/>
        </w:rPr>
        <w:tab/>
      </w:r>
      <w:r>
        <w:rPr>
          <w:rFonts w:ascii="Comic Sans MS" w:hAnsi="Comic Sans MS"/>
        </w:rPr>
        <w:t xml:space="preserve">If the weight on the crane hook is too heavy, the tower will topple over.</w:t>
      </w:r>
      <w:r>
        <w:rPr>
          <w:rFonts w:ascii="Comic Sans MS" w:hAnsi="Comic Sans MS"/>
        </w:rPr>
        <w:t xml:space="preserve"> </w:t>
      </w:r>
      <w:r>
        <w:rPr>
          <w:rFonts w:ascii="Comic Sans MS" w:hAnsi="Comic Sans MS"/>
        </w:rPr>
        <w:t xml:space="preserve">In the case of a real crane, this would be a dangerous accident!</w:t>
      </w:r>
      <w:r>
        <w:rPr>
          <w:rFonts w:ascii="Comic Sans MS" w:hAnsi="Comic Sans MS"/>
        </w:rPr>
        <w:t xml:space="preserve"> </w:t>
      </w:r>
      <w:r>
        <w:rPr>
          <w:rFonts w:ascii="Comic Sans MS" w:hAnsi="Comic Sans MS"/>
        </w:rPr>
        <w:t xml:space="preserve">(This is true without the tower as well - give it a try!)</w:t>
      </w:r>
    </w:p>
    <w:p w14:paraId="655737B5" w14:textId="0955DC5F" w:rsidR="006850EA" w:rsidRDefault="00DB4AED" w:rsidP="00DB4AED">
      <w:pPr>
        <w:ind w:left="1134" w:hanging="567"/>
        <w:rPr>
          <w:rFonts w:ascii="Comic Sans MS" w:hAnsi="Comic Sans MS"/>
        </w:rPr>
      </w:pPr>
      <w:r>
        <w:rPr>
          <w:rFonts w:ascii="Comic Sans MS" w:hAnsi="Comic Sans MS"/>
        </w:rPr>
        <w:t xml:space="preserve">b)</w:t>
      </w:r>
      <w:r>
        <w:rPr>
          <w:rFonts w:ascii="Comic Sans MS" w:hAnsi="Comic Sans MS"/>
        </w:rPr>
        <w:tab/>
      </w:r>
      <w:r>
        <w:rPr>
          <w:rFonts w:ascii="Comic Sans MS" w:hAnsi="Comic Sans MS"/>
        </w:rPr>
        <w:t xml:space="preserve">If the crane is at a flatter angle, but projects out further, the crane will tilt with even smaller weights than it if its at a steeper angle and ends close to the base.</w:t>
      </w:r>
    </w:p>
    <w:p w14:paraId="108F4132" w14:textId="77777777" w:rsidR="00BF11C6" w:rsidRPr="00D75F19" w:rsidRDefault="00BF11C6" w:rsidP="00D75F19">
      <w:pPr>
        <w:ind w:left="709" w:hanging="709"/>
        <w:rPr>
          <w:rFonts w:ascii="Comic Sans MS" w:hAnsi="Comic Sans MS"/>
        </w:rPr>
      </w:pPr>
    </w:p>
    <w:p w14:paraId="1D3DAD8C" w14:textId="1CA0315B" w:rsidR="0029280F" w:rsidRPr="00A1444B" w:rsidRDefault="0029280F" w:rsidP="0029280F">
      <w:pPr>
        <w:pStyle w:val="berschrift2"/>
        <w:rPr>
          <w:rFonts w:ascii="Comic Sans MS" w:hAnsi="Comic Sans MS"/>
        </w:rPr>
      </w:pPr>
      <w:r>
        <w:rPr>
          <w:rFonts w:ascii="Comic Sans MS" w:hAnsi="Comic Sans MS"/>
        </w:rPr>
        <w:t xml:space="preserve">Experimental tasks</w:t>
      </w:r>
    </w:p>
    <w:p w14:paraId="7ED13AC2" w14:textId="3BC8305E" w:rsidR="00BC4D4D" w:rsidRDefault="009F6269" w:rsidP="009F6269">
      <w:pPr>
        <w:ind w:left="709" w:hanging="709"/>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Longer bases provide further protection against the crane toppling over if weights are too heavy.</w:t>
      </w:r>
      <w:r>
        <w:rPr>
          <w:rFonts w:ascii="Comic Sans MS" w:hAnsi="Comic Sans MS"/>
        </w:rPr>
        <w:t xml:space="preserve"> </w:t>
      </w:r>
      <w:r>
        <w:rPr>
          <w:rFonts w:ascii="Comic Sans MS" w:hAnsi="Comic Sans MS"/>
        </w:rPr>
        <w:t xml:space="preserve">In other words, larger weights can be attached.</w:t>
      </w:r>
      <w:r>
        <w:rPr>
          <w:rFonts w:ascii="Comic Sans MS" w:hAnsi="Comic Sans MS"/>
        </w:rPr>
        <w:t xml:space="preserve"> </w:t>
      </w:r>
      <w:r>
        <w:rPr>
          <w:rFonts w:ascii="Comic Sans MS" w:hAnsi="Comic Sans MS"/>
        </w:rPr>
        <w:t xml:space="preserve">However, you have to be careful when slewing the crane if the bases are not the same length in all directions.</w:t>
      </w:r>
    </w:p>
    <w:p w14:paraId="09F464C9" w14:textId="77777777" w:rsidR="00BC4D4D" w:rsidRDefault="00BC4D4D" w:rsidP="009F6269">
      <w:pPr>
        <w:ind w:left="709" w:hanging="709"/>
        <w:rPr>
          <w:rFonts w:ascii="Comic Sans MS" w:hAnsi="Comic Sans MS" w:cstheme="minorBidi"/>
        </w:rPr>
      </w:pPr>
    </w:p>
    <w:p w14:paraId="6DB233E5" w14:textId="29E44EB6" w:rsidR="004875FF" w:rsidRDefault="00136C8D" w:rsidP="00BC4D4D">
      <w:pPr>
        <w:ind w:left="709" w:hanging="709"/>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If the bases are lengthened to the “rear”, it makes no difference to the lifting of heavy weights at the front but helps prevent tilting if the crane is slewed to the rear.</w:t>
      </w:r>
    </w:p>
    <w:p w14:paraId="36AC743C" w14:textId="10F3ECA7" w:rsidR="00671210" w:rsidRDefault="00671210" w:rsidP="00BC4D4D">
      <w:pPr>
        <w:ind w:left="709" w:hanging="709"/>
        <w:rPr>
          <w:rFonts w:ascii="Comic Sans MS" w:hAnsi="Comic Sans MS"/>
        </w:rPr>
      </w:pPr>
    </w:p>
    <w:p w14:paraId="0CC6BCBA" w14:textId="77777777" w:rsidR="00671210" w:rsidRPr="00EA192A" w:rsidRDefault="00671210" w:rsidP="00671210">
      <w:pPr>
        <w:spacing w:after="0"/>
        <w:jc w:val="left"/>
        <w:rPr>
          <w:rFonts w:ascii="Comic Sans MS" w:hAnsi="Comic Sans MS" w:cstheme="minorBidi"/>
        </w:rPr>
      </w:pPr>
      <w:r>
        <w:br w:type="page"/>
      </w:r>
    </w:p>
    <w:p w14:paraId="3F42D54E" w14:textId="77777777" w:rsidR="00671210" w:rsidRPr="00EA192A" w:rsidRDefault="00671210" w:rsidP="00671210">
      <w:pPr>
        <w:pStyle w:val="Kategorie"/>
        <w:rPr>
          <w:rFonts w:ascii="Comic Sans MS" w:hAnsi="Comic Sans MS"/>
        </w:rPr>
      </w:pPr>
      <w:bookmarkStart w:id="1" w:name="_Hlk108169388"/>
      <w:r>
        <w:rPr>
          <w:sz w:val="32"/>
          <w:rFonts w:ascii="Comic Sans MS" w:hAnsi="Comic Sans MS"/>
        </w:rPr>
        <w:t xml:space="preserve">Attachments</w:t>
      </w:r>
    </w:p>
    <w:p w14:paraId="01FDF1D9" w14:textId="77777777" w:rsidR="00671210" w:rsidRDefault="00671210" w:rsidP="00671210">
      <w:pPr>
        <w:pStyle w:val="berschrift1"/>
        <w:rPr>
          <w:rFonts w:ascii="Comic Sans MS" w:hAnsi="Comic Sans MS"/>
        </w:rPr>
      </w:pPr>
      <w:r>
        <w:rPr>
          <w:rFonts w:ascii="Comic Sans MS" w:hAnsi="Comic Sans MS"/>
        </w:rPr>
        <w:t xml:space="preserve">Crane</w:t>
      </w:r>
    </w:p>
    <w:p w14:paraId="0633C383" w14:textId="77777777" w:rsidR="00671210" w:rsidRPr="00835E19" w:rsidRDefault="00671210" w:rsidP="00671210">
      <w:pPr>
        <w:pStyle w:val="berschrift2"/>
        <w:rPr>
          <w:rFonts w:ascii="Comic Sans MS" w:hAnsi="Comic Sans MS"/>
        </w:rPr>
      </w:pPr>
      <w:r>
        <w:rPr>
          <w:rFonts w:ascii="Comic Sans MS" w:hAnsi="Comic Sans MS"/>
        </w:rPr>
        <w:t xml:space="preserve">Supplementary material</w:t>
      </w:r>
    </w:p>
    <w:p w14:paraId="0AE03C7B" w14:textId="77777777" w:rsidR="00671210" w:rsidRPr="00835E19" w:rsidRDefault="00671210" w:rsidP="00671210">
      <w:pPr>
        <w:pStyle w:val="Listenabsatz"/>
        <w:numPr>
          <w:ilvl w:val="0"/>
          <w:numId w:val="38"/>
        </w:numPr>
        <w:rPr>
          <w:rFonts w:ascii="Comic Sans MS" w:hAnsi="Comic Sans MS"/>
        </w:rPr>
      </w:pPr>
      <w:r>
        <w:rPr>
          <w:rFonts w:ascii="Comic Sans MS" w:hAnsi="Comic Sans MS"/>
        </w:rPr>
        <w:t xml:space="preserve">A household rubber band or other string can be useful to attach objects to the crane hook.</w:t>
      </w:r>
    </w:p>
    <w:p w14:paraId="577CF485" w14:textId="77777777" w:rsidR="00671210" w:rsidRDefault="00671210" w:rsidP="00671210">
      <w:pPr>
        <w:pStyle w:val="Listenabsatz"/>
        <w:numPr>
          <w:ilvl w:val="0"/>
          <w:numId w:val="38"/>
        </w:numPr>
        <w:rPr>
          <w:rFonts w:ascii="Comic Sans MS" w:hAnsi="Comic Sans MS"/>
        </w:rPr>
      </w:pPr>
      <w:r>
        <w:rPr>
          <w:rFonts w:ascii="Comic Sans MS" w:hAnsi="Comic Sans MS"/>
        </w:rPr>
        <w:t xml:space="preserve">Any kind of objects – fischertechnik parts, pens, whatever - can be lifted using the crane.</w:t>
      </w:r>
    </w:p>
    <w:p w14:paraId="6FBD6596" w14:textId="77777777" w:rsidR="00671210" w:rsidRPr="00835E19" w:rsidRDefault="00671210" w:rsidP="00671210">
      <w:pPr>
        <w:rPr>
          <w:rFonts w:ascii="Comic Sans MS" w:hAnsi="Comic Sans MS"/>
        </w:rPr>
      </w:pPr>
    </w:p>
    <w:p w14:paraId="4FEF2B8B" w14:textId="77777777" w:rsidR="00671210" w:rsidRPr="00EA192A" w:rsidRDefault="00671210" w:rsidP="00671210">
      <w:pPr>
        <w:pStyle w:val="berschrift2"/>
        <w:rPr>
          <w:rFonts w:ascii="Comic Sans MS" w:hAnsi="Comic Sans MS"/>
        </w:rPr>
      </w:pPr>
      <w:r>
        <w:rPr>
          <w:rFonts w:ascii="Comic Sans MS" w:hAnsi="Comic Sans MS"/>
        </w:rPr>
        <w:t xml:space="preserve">Further information</w:t>
      </w:r>
    </w:p>
    <w:bookmarkEnd w:id="1"/>
    <w:p w14:paraId="25665DAC" w14:textId="77777777" w:rsidR="00671210" w:rsidRPr="00835E19" w:rsidRDefault="00671210" w:rsidP="00671210">
      <w:pPr>
        <w:pStyle w:val="Literatur"/>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4" w:history="1">
        <w:r>
          <w:rPr>
            <w:rStyle w:val="Hyperlink"/>
            <w:i/>
            <w:rFonts w:ascii="Comic Sans MS" w:hAnsi="Comic Sans MS"/>
          </w:rPr>
          <w:t xml:space="preserve">Crane</w:t>
        </w:r>
      </w:hyperlink>
      <w:r>
        <w:rPr>
          <w:i/>
          <w:rFonts w:ascii="Comic Sans MS" w:hAnsi="Comic Sans MS"/>
        </w:rPr>
        <w:t xml:space="preserve">.</w:t>
      </w:r>
      <w:r>
        <w:rPr>
          <w:rFonts w:ascii="Comic Sans MS" w:hAnsi="Comic Sans MS"/>
        </w:rPr>
        <w:t xml:space="preserve"> </w:t>
      </w:r>
      <w:r>
        <w:rPr>
          <w:rFonts w:ascii="Comic Sans MS" w:hAnsi="Comic Sans MS"/>
        </w:rPr>
        <w:t xml:space="preserve">(This article presents other types of crane as well.)</w:t>
      </w:r>
    </w:p>
    <w:p w14:paraId="632451B8" w14:textId="77777777" w:rsidR="00671210" w:rsidRPr="00835E19" w:rsidRDefault="00671210" w:rsidP="00671210">
      <w:pPr>
        <w:pStyle w:val="Literatur"/>
        <w:rPr>
          <w:i/>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Wikipedia:</w:t>
      </w:r>
      <w:r>
        <w:rPr>
          <w:rFonts w:ascii="Comic Sans MS" w:hAnsi="Comic Sans MS"/>
        </w:rPr>
        <w:t xml:space="preserve"> </w:t>
      </w:r>
      <w:hyperlink r:id="rId15" w:history="1">
        <w:r>
          <w:rPr>
            <w:rStyle w:val="Hyperlink"/>
            <w:i/>
            <w:rFonts w:ascii="Comic Sans MS" w:hAnsi="Comic Sans MS"/>
          </w:rPr>
          <w:t xml:space="preserve">Ratchet</w:t>
        </w:r>
      </w:hyperlink>
      <w:r>
        <w:rPr>
          <w:i/>
          <w:rFonts w:ascii="Comic Sans MS" w:hAnsi="Comic Sans MS"/>
        </w:rPr>
        <w:t xml:space="preserve">.</w:t>
      </w:r>
    </w:p>
    <w:p w14:paraId="78CA87C0" w14:textId="77777777" w:rsidR="00671210" w:rsidRDefault="00671210" w:rsidP="00BC4D4D">
      <w:pPr>
        <w:ind w:left="709" w:hanging="709"/>
        <w:rPr>
          <w:rFonts w:ascii="Comic Sans MS" w:hAnsi="Comic Sans MS"/>
        </w:rPr>
      </w:pPr>
    </w:p>
    <w:sectPr w:rsidR="00671210" w:rsidSect="00E96821">
      <w:headerReference w:type="even" r:id="rId16"/>
      <w:headerReference w:type="default" r:id="rId17"/>
      <w:footerReference w:type="even" r:id="rId18"/>
      <w:footerReference w:type="defaul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EC00" w14:textId="77777777" w:rsidR="005F5FFE" w:rsidRDefault="005F5FFE">
      <w:r>
        <w:separator/>
      </w:r>
    </w:p>
  </w:endnote>
  <w:endnote w:type="continuationSeparator" w:id="0">
    <w:p w14:paraId="6F8CB9B8" w14:textId="77777777" w:rsidR="005F5FFE" w:rsidRDefault="005F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Page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5182" w14:textId="77777777" w:rsidR="005F5FFE" w:rsidRDefault="005F5FFE">
      <w:r>
        <w:separator/>
      </w:r>
    </w:p>
  </w:footnote>
  <w:footnote w:type="continuationSeparator" w:id="0">
    <w:p w14:paraId="6314860E" w14:textId="77777777" w:rsidR="005F5FFE" w:rsidRDefault="005F5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6D296903" w:rsidR="008F1C46" w:rsidRPr="00072A78" w:rsidRDefault="009A292F">
    <w:pPr>
      <w:pStyle w:val="Kopfzeile"/>
    </w:pPr>
    <w:r>
      <w:t xml:space="preserve">Class Set </w:t>
    </w: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81998285"/>
    <w:bookmarkStart w:id="3" w:name="_Hlk103252460"/>
    <w:r>
      <w:t xml:space="preserve">Simple Machines </w:t>
    </w:r>
    <w:bookmarkEnd w:id="2"/>
    <w:r>
      <w:t xml:space="preserve">– </w:t>
    </w:r>
    <w:bookmarkEnd w:id="3"/>
    <w:r>
      <w:t xml:space="preserve">Primary level</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763720440">
    <w:abstractNumId w:val="21"/>
  </w:num>
  <w:num w:numId="2" w16cid:durableId="958796574">
    <w:abstractNumId w:val="10"/>
  </w:num>
  <w:num w:numId="3" w16cid:durableId="224723445">
    <w:abstractNumId w:val="10"/>
  </w:num>
  <w:num w:numId="4" w16cid:durableId="1090781337">
    <w:abstractNumId w:val="10"/>
  </w:num>
  <w:num w:numId="5" w16cid:durableId="1918202850">
    <w:abstractNumId w:val="10"/>
  </w:num>
  <w:num w:numId="6" w16cid:durableId="1851941860">
    <w:abstractNumId w:val="10"/>
  </w:num>
  <w:num w:numId="7" w16cid:durableId="956332256">
    <w:abstractNumId w:val="10"/>
  </w:num>
  <w:num w:numId="8" w16cid:durableId="1870338135">
    <w:abstractNumId w:val="10"/>
  </w:num>
  <w:num w:numId="9" w16cid:durableId="1666127402">
    <w:abstractNumId w:val="10"/>
  </w:num>
  <w:num w:numId="10" w16cid:durableId="546256406">
    <w:abstractNumId w:val="10"/>
  </w:num>
  <w:num w:numId="11" w16cid:durableId="245844683">
    <w:abstractNumId w:val="13"/>
  </w:num>
  <w:num w:numId="12" w16cid:durableId="1195196539">
    <w:abstractNumId w:val="25"/>
  </w:num>
  <w:num w:numId="13" w16cid:durableId="902909588">
    <w:abstractNumId w:val="12"/>
  </w:num>
  <w:num w:numId="14" w16cid:durableId="510025278">
    <w:abstractNumId w:val="29"/>
  </w:num>
  <w:num w:numId="15" w16cid:durableId="1219510755">
    <w:abstractNumId w:val="16"/>
  </w:num>
  <w:num w:numId="16" w16cid:durableId="1691949289">
    <w:abstractNumId w:val="14"/>
  </w:num>
  <w:num w:numId="17" w16cid:durableId="1570849791">
    <w:abstractNumId w:val="15"/>
  </w:num>
  <w:num w:numId="18" w16cid:durableId="862741108">
    <w:abstractNumId w:val="17"/>
  </w:num>
  <w:num w:numId="19" w16cid:durableId="996567691">
    <w:abstractNumId w:val="27"/>
  </w:num>
  <w:num w:numId="20" w16cid:durableId="750587752">
    <w:abstractNumId w:val="24"/>
  </w:num>
  <w:num w:numId="21" w16cid:durableId="1755397212">
    <w:abstractNumId w:val="23"/>
  </w:num>
  <w:num w:numId="22" w16cid:durableId="1041443192">
    <w:abstractNumId w:val="18"/>
  </w:num>
  <w:num w:numId="23" w16cid:durableId="218784110">
    <w:abstractNumId w:val="20"/>
  </w:num>
  <w:num w:numId="24" w16cid:durableId="1361321707">
    <w:abstractNumId w:val="19"/>
  </w:num>
  <w:num w:numId="25" w16cid:durableId="1656639405">
    <w:abstractNumId w:val="22"/>
  </w:num>
  <w:num w:numId="26" w16cid:durableId="1170828760">
    <w:abstractNumId w:val="26"/>
  </w:num>
  <w:num w:numId="27" w16cid:durableId="117915323">
    <w:abstractNumId w:val="9"/>
  </w:num>
  <w:num w:numId="28" w16cid:durableId="872882139">
    <w:abstractNumId w:val="7"/>
  </w:num>
  <w:num w:numId="29" w16cid:durableId="1062290457">
    <w:abstractNumId w:val="6"/>
  </w:num>
  <w:num w:numId="30" w16cid:durableId="748621768">
    <w:abstractNumId w:val="5"/>
  </w:num>
  <w:num w:numId="31" w16cid:durableId="720713965">
    <w:abstractNumId w:val="4"/>
  </w:num>
  <w:num w:numId="32" w16cid:durableId="1706563601">
    <w:abstractNumId w:val="8"/>
  </w:num>
  <w:num w:numId="33" w16cid:durableId="577832371">
    <w:abstractNumId w:val="3"/>
  </w:num>
  <w:num w:numId="34" w16cid:durableId="843401557">
    <w:abstractNumId w:val="2"/>
  </w:num>
  <w:num w:numId="35" w16cid:durableId="212471975">
    <w:abstractNumId w:val="1"/>
  </w:num>
  <w:num w:numId="36" w16cid:durableId="860897585">
    <w:abstractNumId w:val="0"/>
  </w:num>
  <w:num w:numId="37" w16cid:durableId="1275596117">
    <w:abstractNumId w:val="11"/>
  </w:num>
  <w:num w:numId="38" w16cid:durableId="127363617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50D"/>
    <w:rsid w:val="00015DCF"/>
    <w:rsid w:val="000173AE"/>
    <w:rsid w:val="00022F11"/>
    <w:rsid w:val="0002512F"/>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4466"/>
    <w:rsid w:val="000F05B0"/>
    <w:rsid w:val="000F5134"/>
    <w:rsid w:val="000F7641"/>
    <w:rsid w:val="000F7CFD"/>
    <w:rsid w:val="001064D3"/>
    <w:rsid w:val="00110892"/>
    <w:rsid w:val="00111235"/>
    <w:rsid w:val="00115F2E"/>
    <w:rsid w:val="0012561E"/>
    <w:rsid w:val="001278F5"/>
    <w:rsid w:val="00136823"/>
    <w:rsid w:val="00136C8D"/>
    <w:rsid w:val="001418C5"/>
    <w:rsid w:val="0014583C"/>
    <w:rsid w:val="00150FB2"/>
    <w:rsid w:val="00151176"/>
    <w:rsid w:val="00151FEB"/>
    <w:rsid w:val="001535D9"/>
    <w:rsid w:val="0015620C"/>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E7E6D"/>
    <w:rsid w:val="001F17D2"/>
    <w:rsid w:val="001F4F66"/>
    <w:rsid w:val="001F769C"/>
    <w:rsid w:val="00201122"/>
    <w:rsid w:val="00204678"/>
    <w:rsid w:val="002046AD"/>
    <w:rsid w:val="00205E7E"/>
    <w:rsid w:val="00217A7E"/>
    <w:rsid w:val="002323C1"/>
    <w:rsid w:val="002406B5"/>
    <w:rsid w:val="00241577"/>
    <w:rsid w:val="00243875"/>
    <w:rsid w:val="00247250"/>
    <w:rsid w:val="00251174"/>
    <w:rsid w:val="002519F5"/>
    <w:rsid w:val="002538B3"/>
    <w:rsid w:val="002648EC"/>
    <w:rsid w:val="0026611F"/>
    <w:rsid w:val="0026660B"/>
    <w:rsid w:val="00271A2E"/>
    <w:rsid w:val="00272294"/>
    <w:rsid w:val="002727F5"/>
    <w:rsid w:val="00274DDA"/>
    <w:rsid w:val="00280175"/>
    <w:rsid w:val="00280D4B"/>
    <w:rsid w:val="00282294"/>
    <w:rsid w:val="00283275"/>
    <w:rsid w:val="002837C7"/>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30A"/>
    <w:rsid w:val="00303752"/>
    <w:rsid w:val="003100A9"/>
    <w:rsid w:val="00311190"/>
    <w:rsid w:val="00321E4D"/>
    <w:rsid w:val="00323B3E"/>
    <w:rsid w:val="00323C22"/>
    <w:rsid w:val="00323D2C"/>
    <w:rsid w:val="00341FA6"/>
    <w:rsid w:val="00342916"/>
    <w:rsid w:val="0035076B"/>
    <w:rsid w:val="003516C2"/>
    <w:rsid w:val="00351DF2"/>
    <w:rsid w:val="00352790"/>
    <w:rsid w:val="0035785D"/>
    <w:rsid w:val="003612D5"/>
    <w:rsid w:val="003631EE"/>
    <w:rsid w:val="0036332F"/>
    <w:rsid w:val="00363EE2"/>
    <w:rsid w:val="0038114E"/>
    <w:rsid w:val="0038220E"/>
    <w:rsid w:val="00383231"/>
    <w:rsid w:val="00383D6D"/>
    <w:rsid w:val="00384F22"/>
    <w:rsid w:val="003859EA"/>
    <w:rsid w:val="00385D55"/>
    <w:rsid w:val="00385F80"/>
    <w:rsid w:val="00385FA3"/>
    <w:rsid w:val="003937D3"/>
    <w:rsid w:val="0039403F"/>
    <w:rsid w:val="003A705F"/>
    <w:rsid w:val="003B0332"/>
    <w:rsid w:val="003C0D47"/>
    <w:rsid w:val="003C1EF0"/>
    <w:rsid w:val="003C382C"/>
    <w:rsid w:val="003D0688"/>
    <w:rsid w:val="003D3470"/>
    <w:rsid w:val="003D5BEC"/>
    <w:rsid w:val="003D6899"/>
    <w:rsid w:val="003E6967"/>
    <w:rsid w:val="003E72D3"/>
    <w:rsid w:val="003F3F4B"/>
    <w:rsid w:val="003F4669"/>
    <w:rsid w:val="003F4A96"/>
    <w:rsid w:val="003F7333"/>
    <w:rsid w:val="004012C1"/>
    <w:rsid w:val="00402B03"/>
    <w:rsid w:val="004049C9"/>
    <w:rsid w:val="00404B71"/>
    <w:rsid w:val="004063B6"/>
    <w:rsid w:val="00413E03"/>
    <w:rsid w:val="004218BA"/>
    <w:rsid w:val="00433E60"/>
    <w:rsid w:val="00434525"/>
    <w:rsid w:val="00435EA1"/>
    <w:rsid w:val="004377CB"/>
    <w:rsid w:val="00443725"/>
    <w:rsid w:val="00455455"/>
    <w:rsid w:val="00472E75"/>
    <w:rsid w:val="00475162"/>
    <w:rsid w:val="00476D4B"/>
    <w:rsid w:val="00482CE6"/>
    <w:rsid w:val="004875FF"/>
    <w:rsid w:val="00494F24"/>
    <w:rsid w:val="004A6F5B"/>
    <w:rsid w:val="004B3797"/>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27B5"/>
    <w:rsid w:val="00502A00"/>
    <w:rsid w:val="00503BD5"/>
    <w:rsid w:val="00514710"/>
    <w:rsid w:val="0053689F"/>
    <w:rsid w:val="005420BE"/>
    <w:rsid w:val="00542DE2"/>
    <w:rsid w:val="00543BE7"/>
    <w:rsid w:val="00543C89"/>
    <w:rsid w:val="00573ACB"/>
    <w:rsid w:val="005760D9"/>
    <w:rsid w:val="00576668"/>
    <w:rsid w:val="005771A4"/>
    <w:rsid w:val="00586044"/>
    <w:rsid w:val="0058647F"/>
    <w:rsid w:val="00591572"/>
    <w:rsid w:val="005940DF"/>
    <w:rsid w:val="00595245"/>
    <w:rsid w:val="005953A3"/>
    <w:rsid w:val="005A056E"/>
    <w:rsid w:val="005A1124"/>
    <w:rsid w:val="005A49AD"/>
    <w:rsid w:val="005A5578"/>
    <w:rsid w:val="005D2CD9"/>
    <w:rsid w:val="005E26E2"/>
    <w:rsid w:val="005E45EB"/>
    <w:rsid w:val="005E57C1"/>
    <w:rsid w:val="005F49A4"/>
    <w:rsid w:val="005F5FFE"/>
    <w:rsid w:val="005F6FD5"/>
    <w:rsid w:val="005F7EED"/>
    <w:rsid w:val="00604863"/>
    <w:rsid w:val="00604A88"/>
    <w:rsid w:val="0060774A"/>
    <w:rsid w:val="00607D77"/>
    <w:rsid w:val="00614741"/>
    <w:rsid w:val="006158A5"/>
    <w:rsid w:val="00617174"/>
    <w:rsid w:val="00617BB0"/>
    <w:rsid w:val="00631123"/>
    <w:rsid w:val="00631B87"/>
    <w:rsid w:val="00632C08"/>
    <w:rsid w:val="00633EF6"/>
    <w:rsid w:val="00643E62"/>
    <w:rsid w:val="006501CF"/>
    <w:rsid w:val="00653130"/>
    <w:rsid w:val="00660839"/>
    <w:rsid w:val="006618BE"/>
    <w:rsid w:val="006649E7"/>
    <w:rsid w:val="006705D1"/>
    <w:rsid w:val="00671210"/>
    <w:rsid w:val="006732B5"/>
    <w:rsid w:val="006735F3"/>
    <w:rsid w:val="006850EA"/>
    <w:rsid w:val="00694B51"/>
    <w:rsid w:val="0069657F"/>
    <w:rsid w:val="006A277B"/>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077"/>
    <w:rsid w:val="00713BC0"/>
    <w:rsid w:val="007155CD"/>
    <w:rsid w:val="00716839"/>
    <w:rsid w:val="00723191"/>
    <w:rsid w:val="00723672"/>
    <w:rsid w:val="00730B72"/>
    <w:rsid w:val="007326D0"/>
    <w:rsid w:val="00732E91"/>
    <w:rsid w:val="00737E99"/>
    <w:rsid w:val="00740F26"/>
    <w:rsid w:val="007414CA"/>
    <w:rsid w:val="00746124"/>
    <w:rsid w:val="00747754"/>
    <w:rsid w:val="00747C0E"/>
    <w:rsid w:val="007539BF"/>
    <w:rsid w:val="007568CA"/>
    <w:rsid w:val="007578C2"/>
    <w:rsid w:val="007603AA"/>
    <w:rsid w:val="00761589"/>
    <w:rsid w:val="007622A5"/>
    <w:rsid w:val="00776541"/>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020F"/>
    <w:rsid w:val="007D590D"/>
    <w:rsid w:val="007E05F7"/>
    <w:rsid w:val="007E287E"/>
    <w:rsid w:val="007E3AA1"/>
    <w:rsid w:val="007E4E56"/>
    <w:rsid w:val="007E7A52"/>
    <w:rsid w:val="007F41DA"/>
    <w:rsid w:val="007F59AA"/>
    <w:rsid w:val="008023D5"/>
    <w:rsid w:val="008058A1"/>
    <w:rsid w:val="00805C2F"/>
    <w:rsid w:val="0081210D"/>
    <w:rsid w:val="00815D8D"/>
    <w:rsid w:val="00817D41"/>
    <w:rsid w:val="00820994"/>
    <w:rsid w:val="008313F9"/>
    <w:rsid w:val="008333A8"/>
    <w:rsid w:val="0083422C"/>
    <w:rsid w:val="00835C38"/>
    <w:rsid w:val="00837131"/>
    <w:rsid w:val="00842A30"/>
    <w:rsid w:val="0084523A"/>
    <w:rsid w:val="00845D86"/>
    <w:rsid w:val="00845F6A"/>
    <w:rsid w:val="00851230"/>
    <w:rsid w:val="00852E19"/>
    <w:rsid w:val="00852EE2"/>
    <w:rsid w:val="00853009"/>
    <w:rsid w:val="008530B7"/>
    <w:rsid w:val="00854259"/>
    <w:rsid w:val="00856C55"/>
    <w:rsid w:val="008608D1"/>
    <w:rsid w:val="00864063"/>
    <w:rsid w:val="008654A5"/>
    <w:rsid w:val="00867826"/>
    <w:rsid w:val="0087033F"/>
    <w:rsid w:val="00870EE6"/>
    <w:rsid w:val="00871348"/>
    <w:rsid w:val="00875C2B"/>
    <w:rsid w:val="00885273"/>
    <w:rsid w:val="008908EB"/>
    <w:rsid w:val="0089202E"/>
    <w:rsid w:val="00893D00"/>
    <w:rsid w:val="008963B8"/>
    <w:rsid w:val="008A620F"/>
    <w:rsid w:val="008B0B31"/>
    <w:rsid w:val="008B4844"/>
    <w:rsid w:val="008B4946"/>
    <w:rsid w:val="008B63FA"/>
    <w:rsid w:val="008C0B61"/>
    <w:rsid w:val="008C3CAB"/>
    <w:rsid w:val="008D10E3"/>
    <w:rsid w:val="008D6712"/>
    <w:rsid w:val="008E2C4A"/>
    <w:rsid w:val="008E43BD"/>
    <w:rsid w:val="008E62DB"/>
    <w:rsid w:val="008F0FE0"/>
    <w:rsid w:val="008F1C46"/>
    <w:rsid w:val="008F1EBB"/>
    <w:rsid w:val="008F3397"/>
    <w:rsid w:val="008F33A0"/>
    <w:rsid w:val="00904A63"/>
    <w:rsid w:val="009062B0"/>
    <w:rsid w:val="00906E2A"/>
    <w:rsid w:val="00906F27"/>
    <w:rsid w:val="009070DC"/>
    <w:rsid w:val="009203DC"/>
    <w:rsid w:val="00925E4F"/>
    <w:rsid w:val="0093224F"/>
    <w:rsid w:val="00937B5D"/>
    <w:rsid w:val="00942F32"/>
    <w:rsid w:val="00945F8D"/>
    <w:rsid w:val="00946EE1"/>
    <w:rsid w:val="00952B09"/>
    <w:rsid w:val="00965E72"/>
    <w:rsid w:val="00980F52"/>
    <w:rsid w:val="00981433"/>
    <w:rsid w:val="00981AA1"/>
    <w:rsid w:val="00981D89"/>
    <w:rsid w:val="0098265E"/>
    <w:rsid w:val="00987731"/>
    <w:rsid w:val="00994A3A"/>
    <w:rsid w:val="00994BF9"/>
    <w:rsid w:val="009972A6"/>
    <w:rsid w:val="009A25AA"/>
    <w:rsid w:val="009A292F"/>
    <w:rsid w:val="009A4747"/>
    <w:rsid w:val="009A6161"/>
    <w:rsid w:val="009C354D"/>
    <w:rsid w:val="009C5256"/>
    <w:rsid w:val="009C52DC"/>
    <w:rsid w:val="009C68DF"/>
    <w:rsid w:val="009C6B9D"/>
    <w:rsid w:val="009C7355"/>
    <w:rsid w:val="009C75AA"/>
    <w:rsid w:val="009D00FE"/>
    <w:rsid w:val="009D0B27"/>
    <w:rsid w:val="009D4B29"/>
    <w:rsid w:val="009E6D4A"/>
    <w:rsid w:val="009F0679"/>
    <w:rsid w:val="009F1331"/>
    <w:rsid w:val="009F2AD7"/>
    <w:rsid w:val="009F6269"/>
    <w:rsid w:val="009F6E28"/>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6BA7"/>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5E38"/>
    <w:rsid w:val="00AD6F74"/>
    <w:rsid w:val="00AE0F63"/>
    <w:rsid w:val="00AE70E5"/>
    <w:rsid w:val="00AE7717"/>
    <w:rsid w:val="00AF1AA7"/>
    <w:rsid w:val="00AF1FD5"/>
    <w:rsid w:val="00AF3FBE"/>
    <w:rsid w:val="00AF649B"/>
    <w:rsid w:val="00B003D5"/>
    <w:rsid w:val="00B04BCB"/>
    <w:rsid w:val="00B07DDD"/>
    <w:rsid w:val="00B101CA"/>
    <w:rsid w:val="00B117BD"/>
    <w:rsid w:val="00B13727"/>
    <w:rsid w:val="00B22634"/>
    <w:rsid w:val="00B27E9E"/>
    <w:rsid w:val="00B3182D"/>
    <w:rsid w:val="00B344E0"/>
    <w:rsid w:val="00B3559F"/>
    <w:rsid w:val="00B479B8"/>
    <w:rsid w:val="00B47FAB"/>
    <w:rsid w:val="00B501D5"/>
    <w:rsid w:val="00B50EDC"/>
    <w:rsid w:val="00B51A52"/>
    <w:rsid w:val="00B55640"/>
    <w:rsid w:val="00B61D2A"/>
    <w:rsid w:val="00B6548F"/>
    <w:rsid w:val="00B658A1"/>
    <w:rsid w:val="00B65CFC"/>
    <w:rsid w:val="00B65E65"/>
    <w:rsid w:val="00B70D82"/>
    <w:rsid w:val="00B72106"/>
    <w:rsid w:val="00B76AD1"/>
    <w:rsid w:val="00B820A9"/>
    <w:rsid w:val="00B87F8B"/>
    <w:rsid w:val="00B9216B"/>
    <w:rsid w:val="00B92265"/>
    <w:rsid w:val="00B93F9E"/>
    <w:rsid w:val="00B95008"/>
    <w:rsid w:val="00BB0419"/>
    <w:rsid w:val="00BB3A6C"/>
    <w:rsid w:val="00BC2B50"/>
    <w:rsid w:val="00BC4D4D"/>
    <w:rsid w:val="00BC628D"/>
    <w:rsid w:val="00BC6850"/>
    <w:rsid w:val="00BD239F"/>
    <w:rsid w:val="00BD27A4"/>
    <w:rsid w:val="00BD40EC"/>
    <w:rsid w:val="00BE6B61"/>
    <w:rsid w:val="00BF11C6"/>
    <w:rsid w:val="00BF3430"/>
    <w:rsid w:val="00BF56BF"/>
    <w:rsid w:val="00BF665D"/>
    <w:rsid w:val="00BF6743"/>
    <w:rsid w:val="00C0157E"/>
    <w:rsid w:val="00C03CEB"/>
    <w:rsid w:val="00C112FA"/>
    <w:rsid w:val="00C11663"/>
    <w:rsid w:val="00C149DC"/>
    <w:rsid w:val="00C152B6"/>
    <w:rsid w:val="00C17812"/>
    <w:rsid w:val="00C17CA0"/>
    <w:rsid w:val="00C33987"/>
    <w:rsid w:val="00C35FA3"/>
    <w:rsid w:val="00C369FF"/>
    <w:rsid w:val="00C43AB6"/>
    <w:rsid w:val="00C51E9C"/>
    <w:rsid w:val="00C57DDE"/>
    <w:rsid w:val="00C62AC8"/>
    <w:rsid w:val="00C638FB"/>
    <w:rsid w:val="00C63E32"/>
    <w:rsid w:val="00C64AEF"/>
    <w:rsid w:val="00C66F6A"/>
    <w:rsid w:val="00C6762C"/>
    <w:rsid w:val="00C67E66"/>
    <w:rsid w:val="00C75EFC"/>
    <w:rsid w:val="00C76238"/>
    <w:rsid w:val="00C76E8D"/>
    <w:rsid w:val="00C77468"/>
    <w:rsid w:val="00C85E15"/>
    <w:rsid w:val="00C87168"/>
    <w:rsid w:val="00C917E8"/>
    <w:rsid w:val="00C923B1"/>
    <w:rsid w:val="00C92B65"/>
    <w:rsid w:val="00CA07C7"/>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0EA7"/>
    <w:rsid w:val="00CE1A3F"/>
    <w:rsid w:val="00CE1DBA"/>
    <w:rsid w:val="00CF021F"/>
    <w:rsid w:val="00CF16CE"/>
    <w:rsid w:val="00CF31E7"/>
    <w:rsid w:val="00CF5EF7"/>
    <w:rsid w:val="00CF6149"/>
    <w:rsid w:val="00D01E7E"/>
    <w:rsid w:val="00D038C5"/>
    <w:rsid w:val="00D1444B"/>
    <w:rsid w:val="00D247B8"/>
    <w:rsid w:val="00D462A8"/>
    <w:rsid w:val="00D47CB0"/>
    <w:rsid w:val="00D511D3"/>
    <w:rsid w:val="00D51873"/>
    <w:rsid w:val="00D603E0"/>
    <w:rsid w:val="00D6676D"/>
    <w:rsid w:val="00D75F19"/>
    <w:rsid w:val="00D805C6"/>
    <w:rsid w:val="00D82B67"/>
    <w:rsid w:val="00D83D7F"/>
    <w:rsid w:val="00D85B1D"/>
    <w:rsid w:val="00D8647C"/>
    <w:rsid w:val="00D86A62"/>
    <w:rsid w:val="00D86E69"/>
    <w:rsid w:val="00D94C19"/>
    <w:rsid w:val="00DA0436"/>
    <w:rsid w:val="00DA5B0E"/>
    <w:rsid w:val="00DB1666"/>
    <w:rsid w:val="00DB19D8"/>
    <w:rsid w:val="00DB4AED"/>
    <w:rsid w:val="00DB59E1"/>
    <w:rsid w:val="00DB69B2"/>
    <w:rsid w:val="00DB6DFB"/>
    <w:rsid w:val="00DC3500"/>
    <w:rsid w:val="00DD3EDD"/>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31441"/>
    <w:rsid w:val="00E43751"/>
    <w:rsid w:val="00E43C39"/>
    <w:rsid w:val="00E50910"/>
    <w:rsid w:val="00E536A3"/>
    <w:rsid w:val="00E5587F"/>
    <w:rsid w:val="00E56803"/>
    <w:rsid w:val="00E66BEB"/>
    <w:rsid w:val="00E72F37"/>
    <w:rsid w:val="00E7622D"/>
    <w:rsid w:val="00E81DF1"/>
    <w:rsid w:val="00E8260F"/>
    <w:rsid w:val="00E82918"/>
    <w:rsid w:val="00E8709C"/>
    <w:rsid w:val="00E961F2"/>
    <w:rsid w:val="00E96821"/>
    <w:rsid w:val="00EA3AD3"/>
    <w:rsid w:val="00EA7454"/>
    <w:rsid w:val="00EB266A"/>
    <w:rsid w:val="00EB2ECD"/>
    <w:rsid w:val="00EB5CCE"/>
    <w:rsid w:val="00EC088C"/>
    <w:rsid w:val="00EC0F53"/>
    <w:rsid w:val="00EC1DCF"/>
    <w:rsid w:val="00EC407B"/>
    <w:rsid w:val="00ED47BC"/>
    <w:rsid w:val="00ED64D1"/>
    <w:rsid w:val="00ED7DBF"/>
    <w:rsid w:val="00EE0456"/>
    <w:rsid w:val="00EE19F9"/>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2CAA"/>
    <w:rsid w:val="00F55307"/>
    <w:rsid w:val="00F5535A"/>
    <w:rsid w:val="00F55FDE"/>
    <w:rsid w:val="00F57954"/>
    <w:rsid w:val="00F60F12"/>
    <w:rsid w:val="00F62E7D"/>
    <w:rsid w:val="00F64A14"/>
    <w:rsid w:val="00F66B5F"/>
    <w:rsid w:val="00F70A51"/>
    <w:rsid w:val="00F7267E"/>
    <w:rsid w:val="00F73457"/>
    <w:rsid w:val="00F7716E"/>
    <w:rsid w:val="00F77DA3"/>
    <w:rsid w:val="00F96926"/>
    <w:rsid w:val="00FB0D10"/>
    <w:rsid w:val="00FB1E99"/>
    <w:rsid w:val="00FB23E2"/>
    <w:rsid w:val="00FB4130"/>
    <w:rsid w:val="00FB4FDE"/>
    <w:rsid w:val="00FB51B5"/>
    <w:rsid w:val="00FB7830"/>
    <w:rsid w:val="00FC135F"/>
    <w:rsid w:val="00FC2057"/>
    <w:rsid w:val="00FE5C6E"/>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 w:type="character" w:styleId="NichtaufgelsteErwhnung">
    <w:name w:val="Unresolved Mention"/>
    <w:basedOn w:val="Absatz-Standardschriftart"/>
    <w:uiPriority w:val="99"/>
    <w:semiHidden/>
    <w:unhideWhenUsed/>
    <w:rsid w:val="00352790"/>
    <w:rPr>
      <w:color w:val="605E5C"/>
      <w:shd w:val="clear" w:color="auto" w:fill="E1DFDD"/>
    </w:rPr>
  </w:style>
  <w:style w:type="paragraph" w:styleId="berarbeitung">
    <w:name w:val="Revision"/>
    <w:hidden/>
    <w:uiPriority w:val="99"/>
    <w:semiHidden/>
    <w:rsid w:val="008F0FE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540070">
      <w:bodyDiv w:val="1"/>
      <w:marLeft w:val="0"/>
      <w:marRight w:val="0"/>
      <w:marTop w:val="0"/>
      <w:marBottom w:val="0"/>
      <w:divBdr>
        <w:top w:val="none" w:sz="0" w:space="0" w:color="auto"/>
        <w:left w:val="none" w:sz="0" w:space="0" w:color="auto"/>
        <w:bottom w:val="none" w:sz="0" w:space="0" w:color="auto"/>
        <w:right w:val="none" w:sz="0" w:space="0" w:color="auto"/>
      </w:divBdr>
    </w:div>
    <w:div w:id="1059405030">
      <w:bodyDiv w:val="1"/>
      <w:marLeft w:val="0"/>
      <w:marRight w:val="0"/>
      <w:marTop w:val="0"/>
      <w:marBottom w:val="0"/>
      <w:divBdr>
        <w:top w:val="none" w:sz="0" w:space="0" w:color="auto"/>
        <w:left w:val="none" w:sz="0" w:space="0" w:color="auto"/>
        <w:bottom w:val="none" w:sz="0" w:space="0" w:color="auto"/>
        <w:right w:val="none" w:sz="0" w:space="0" w:color="auto"/>
      </w:divBdr>
    </w:div>
    <w:div w:id="1530485101">
      <w:bodyDiv w:val="1"/>
      <w:marLeft w:val="0"/>
      <w:marRight w:val="0"/>
      <w:marTop w:val="0"/>
      <w:marBottom w:val="0"/>
      <w:divBdr>
        <w:top w:val="none" w:sz="0" w:space="0" w:color="auto"/>
        <w:left w:val="none" w:sz="0" w:space="0" w:color="auto"/>
        <w:bottom w:val="none" w:sz="0" w:space="0" w:color="auto"/>
        <w:right w:val="none" w:sz="0" w:space="0" w:color="auto"/>
      </w:divBdr>
    </w:div>
    <w:div w:id="182624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en.wikipedia.org/wiki/Ratchet_(device)"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n.wikipedia.org/wiki/Cran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D6EBBFD1-7D5B-495A-8590-A7C586165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489</Words>
  <Characters>2745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3228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2</cp:revision>
  <cp:lastPrinted>2021-06-02T08:55:00Z</cp:lastPrinted>
  <dcterms:created xsi:type="dcterms:W3CDTF">2022-07-19T12:59:00Z</dcterms:created>
  <dcterms:modified xsi:type="dcterms:W3CDTF">2022-07-19T12:59:00Z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