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E135D16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2</w:t>
      </w:r>
    </w:p>
    <w:p w14:paraId="40BDF942" w14:textId="35837872" w:rsidR="0029280F" w:rsidRDefault="004B3797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Puerta de jardín</w:t>
      </w:r>
      <w:r>
        <w:rPr>
          <w:rFonts w:ascii="Comic Sans MS" w:hAnsi="Comic Sans MS"/>
        </w:rPr>
        <w:t xml:space="preserve"> </w:t>
      </w:r>
    </w:p>
    <w:p w14:paraId="46AE8DBB" w14:textId="6390D743" w:rsidR="003D3470" w:rsidRDefault="004B3797" w:rsidP="007414CA">
      <w:pPr>
        <w:pStyle w:val="Autor"/>
        <w:jc w:val="left"/>
      </w:pPr>
      <w:r>
        <w:drawing>
          <wp:inline distT="0" distB="0" distL="0" distR="0" wp14:anchorId="5A16204E" wp14:editId="1DE24108">
            <wp:extent cx="2519680" cy="3484245"/>
            <wp:effectExtent l="0" t="0" r="0" b="1905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348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drawing>
          <wp:inline distT="0" distB="0" distL="0" distR="0" wp14:anchorId="469F17D5" wp14:editId="60620ED5">
            <wp:extent cx="2519680" cy="3742690"/>
            <wp:effectExtent l="0" t="0" r="0" b="0"/>
            <wp:docPr id="5" name="Grafik 5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Spielzeug, LEGO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1D6E5089" w14:textId="2FCB1B8D" w:rsidR="007414CA" w:rsidRDefault="009C5256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Una puerta «real» es pesada.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Pero es necesario mantenerla recta para poder ubicar los dos cojinetes de los ejes e introducirlos al mismo tiempo.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¡Lo mejor es hacerlo de a dos!</w:t>
      </w:r>
    </w:p>
    <w:p w14:paraId="672A4CAA" w14:textId="7DBD5A2E" w:rsidR="00E31441" w:rsidRPr="007414CA" w:rsidRDefault="00E31441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Bisagra de la puerta</w:t>
      </w:r>
    </w:p>
    <w:p w14:paraId="0430CF5A" w14:textId="53049620" w:rsidR="004E1ACA" w:rsidRDefault="00E31441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Cuando la puerta está completamente cerrada, una parte del panel se apoya en el </w:t>
      </w:r>
      <w:r>
        <w:rPr>
          <w:b/>
          <w:rFonts w:ascii="Comic Sans MS" w:hAnsi="Comic Sans MS"/>
        </w:rPr>
        <w:t xml:space="preserve">marco de la puerta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</w:t>
      </w:r>
      <w:r>
        <w:rPr>
          <w:b/>
          <w:rFonts w:ascii="Comic Sans MS" w:hAnsi="Comic Sans MS"/>
        </w:rPr>
        <w:t xml:space="preserve">marco de la puerta</w:t>
      </w:r>
      <w:r>
        <w:rPr>
          <w:rFonts w:ascii="Comic Sans MS" w:hAnsi="Comic Sans MS"/>
        </w:rPr>
        <w:t xml:space="preserve"> impide que la puerta se extraiga hacia arriba.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ni siquiera un delincuente puede abrirla simplemente levantándola al estar cerrada.</w:t>
      </w:r>
    </w:p>
    <w:p w14:paraId="3F41D3EE" w14:textId="79951A37" w:rsidR="00D75F19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abrir la puerta primero debe levantarse el pasador de seguridad para poder moverlo por encima del canto superior de la cerradura.</w:t>
      </w:r>
    </w:p>
    <w:p w14:paraId="394167F3" w14:textId="4FDD8149" w:rsidR="0029280F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cerradura tiene un diseño especialmente inclinado para que el pasador de seguridad también pueda introducirse en la cerradura a través de la superficie inclinada al cerrar la puerta directamente.</w:t>
      </w:r>
      <w:r>
        <w:rPr>
          <w:rFonts w:ascii="Comic Sans MS" w:hAnsi="Comic Sans MS"/>
        </w:rPr>
        <w:t xml:space="preserve"> 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578F8DEF" w14:textId="4C4B9871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180°</w:t>
      </w:r>
    </w:p>
    <w:p w14:paraId="4E4AF439" w14:textId="1D46F6F1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Un pasador de seguridad que no puede moverse fácilmente no caerá por sí solo en la cerradura.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cerrarlo es necesario presionar la palanca de bloqueo hacia abajo con la mano.</w:t>
      </w:r>
    </w:p>
    <w:p w14:paraId="467C3A0A" w14:textId="47A39071" w:rsidR="0015620C" w:rsidRDefault="0015620C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caso de </w:t>
      </w:r>
      <w:r>
        <w:rPr>
          <w:b/>
          <w:rFonts w:ascii="Comic Sans MS" w:hAnsi="Comic Sans MS"/>
        </w:rPr>
        <w:t xml:space="preserve">lluvia</w:t>
      </w:r>
      <w:r>
        <w:rPr>
          <w:rFonts w:ascii="Comic Sans MS" w:hAnsi="Comic Sans MS"/>
        </w:rPr>
        <w:t xml:space="preserve">, un pasador de seguridad de metal podría oxidarse y dificultar el funcionamiento del mecanismo.</w:t>
      </w:r>
    </w:p>
    <w:p w14:paraId="68E90A47" w14:textId="15E6D064" w:rsidR="00ED64D1" w:rsidRDefault="00ED64D1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que el mecanismo vuelva a funcionar correctamente es necesario limpiarlo y, eventualmente, lubricarlo o aceitarlo.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Anexos</w:t>
      </w:r>
    </w:p>
    <w:p w14:paraId="22027C8F" w14:textId="3C535C40" w:rsidR="003F3F4B" w:rsidRPr="00EA192A" w:rsidRDefault="004B3797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Puerta de jardín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5B979EE6" w14:textId="54BE15BB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Manija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máquinas simples </w:t>
    </w:r>
    <w:bookmarkEnd w:id="0"/>
    <w:r>
      <w:t xml:space="preserve">– </w:t>
    </w:r>
    <w:bookmarkEnd w:id="1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8198511">
    <w:abstractNumId w:val="21"/>
  </w:num>
  <w:num w:numId="2" w16cid:durableId="89937331">
    <w:abstractNumId w:val="10"/>
  </w:num>
  <w:num w:numId="3" w16cid:durableId="2011365762">
    <w:abstractNumId w:val="10"/>
  </w:num>
  <w:num w:numId="4" w16cid:durableId="778835135">
    <w:abstractNumId w:val="10"/>
  </w:num>
  <w:num w:numId="5" w16cid:durableId="341129854">
    <w:abstractNumId w:val="10"/>
  </w:num>
  <w:num w:numId="6" w16cid:durableId="39208281">
    <w:abstractNumId w:val="10"/>
  </w:num>
  <w:num w:numId="7" w16cid:durableId="247615102">
    <w:abstractNumId w:val="10"/>
  </w:num>
  <w:num w:numId="8" w16cid:durableId="1550454203">
    <w:abstractNumId w:val="10"/>
  </w:num>
  <w:num w:numId="9" w16cid:durableId="410977820">
    <w:abstractNumId w:val="10"/>
  </w:num>
  <w:num w:numId="10" w16cid:durableId="1339119910">
    <w:abstractNumId w:val="10"/>
  </w:num>
  <w:num w:numId="11" w16cid:durableId="1975330114">
    <w:abstractNumId w:val="13"/>
  </w:num>
  <w:num w:numId="12" w16cid:durableId="435562599">
    <w:abstractNumId w:val="25"/>
  </w:num>
  <w:num w:numId="13" w16cid:durableId="1728647566">
    <w:abstractNumId w:val="12"/>
  </w:num>
  <w:num w:numId="14" w16cid:durableId="1749576025">
    <w:abstractNumId w:val="28"/>
  </w:num>
  <w:num w:numId="15" w16cid:durableId="127432489">
    <w:abstractNumId w:val="16"/>
  </w:num>
  <w:num w:numId="16" w16cid:durableId="1260021244">
    <w:abstractNumId w:val="14"/>
  </w:num>
  <w:num w:numId="17" w16cid:durableId="1962758939">
    <w:abstractNumId w:val="15"/>
  </w:num>
  <w:num w:numId="18" w16cid:durableId="308289868">
    <w:abstractNumId w:val="17"/>
  </w:num>
  <w:num w:numId="19" w16cid:durableId="1092048908">
    <w:abstractNumId w:val="27"/>
  </w:num>
  <w:num w:numId="20" w16cid:durableId="459959382">
    <w:abstractNumId w:val="24"/>
  </w:num>
  <w:num w:numId="21" w16cid:durableId="1483037814">
    <w:abstractNumId w:val="23"/>
  </w:num>
  <w:num w:numId="22" w16cid:durableId="1281718335">
    <w:abstractNumId w:val="18"/>
  </w:num>
  <w:num w:numId="23" w16cid:durableId="1081756782">
    <w:abstractNumId w:val="20"/>
  </w:num>
  <w:num w:numId="24" w16cid:durableId="1001081100">
    <w:abstractNumId w:val="19"/>
  </w:num>
  <w:num w:numId="25" w16cid:durableId="1193376803">
    <w:abstractNumId w:val="22"/>
  </w:num>
  <w:num w:numId="26" w16cid:durableId="662049844">
    <w:abstractNumId w:val="26"/>
  </w:num>
  <w:num w:numId="27" w16cid:durableId="2037995406">
    <w:abstractNumId w:val="9"/>
  </w:num>
  <w:num w:numId="28" w16cid:durableId="542913285">
    <w:abstractNumId w:val="7"/>
  </w:num>
  <w:num w:numId="29" w16cid:durableId="1134180110">
    <w:abstractNumId w:val="6"/>
  </w:num>
  <w:num w:numId="30" w16cid:durableId="1996840508">
    <w:abstractNumId w:val="5"/>
  </w:num>
  <w:num w:numId="31" w16cid:durableId="1742026205">
    <w:abstractNumId w:val="4"/>
  </w:num>
  <w:num w:numId="32" w16cid:durableId="507909583">
    <w:abstractNumId w:val="8"/>
  </w:num>
  <w:num w:numId="33" w16cid:durableId="2112241531">
    <w:abstractNumId w:val="3"/>
  </w:num>
  <w:num w:numId="34" w16cid:durableId="973412998">
    <w:abstractNumId w:val="2"/>
  </w:num>
  <w:num w:numId="35" w16cid:durableId="440029224">
    <w:abstractNumId w:val="1"/>
  </w:num>
  <w:num w:numId="36" w16cid:durableId="1035350884">
    <w:abstractNumId w:val="0"/>
  </w:num>
  <w:num w:numId="37" w16cid:durableId="19543591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87F5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3F7497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0D52"/>
    <w:rsid w:val="0081210D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1240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0226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1DBA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D3CCA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FD3CC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3CC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3CCA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3C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3C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Manij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75DD9-39AF-4435-BF55-EDDD51821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201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1412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technika</dc:creator>
  <cp:keywords/>
  <dc:description/>
  <cp:lastModifiedBy>Jörg Torkler</cp:lastModifiedBy>
  <cp:revision>2</cp:revision>
  <cp:lastPrinted>2021-06-02T08:55:00Z</cp:lastPrinted>
  <dcterms:created xsi:type="dcterms:W3CDTF">2022-07-19T12:35:00Z</dcterms:created>
  <dcterms:modified xsi:type="dcterms:W3CDTF">2022-07-19T12:35:00Z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