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110788C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5</w:t>
      </w:r>
    </w:p>
    <w:p w14:paraId="40BDF942" w14:textId="60746666" w:rsidR="0029280F" w:rsidRDefault="00EC088C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Balanza de pesa deslizante</w:t>
      </w:r>
    </w:p>
    <w:p w14:paraId="46AE8DBB" w14:textId="1C91569D" w:rsidR="003D3470" w:rsidRDefault="007414CA" w:rsidP="007414CA">
      <w:pPr>
        <w:pStyle w:val="Autor"/>
        <w:jc w:val="left"/>
      </w:pPr>
      <w:r>
        <w:tab/>
      </w:r>
      <w:r>
        <w:drawing>
          <wp:inline distT="0" distB="0" distL="0" distR="0" wp14:anchorId="0EB47BE3" wp14:editId="3D017C72">
            <wp:extent cx="4667086" cy="3600000"/>
            <wp:effectExtent l="0" t="0" r="635" b="635"/>
            <wp:docPr id="2" name="Grafik 2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08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261E9CE2" w14:textId="35D87994" w:rsidR="001E7E6D" w:rsidRDefault="009C5256" w:rsidP="001E7E6D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Si el contrapeso se coloca más </w:t>
      </w:r>
      <w:r>
        <w:rPr>
          <w:b/>
          <w:rFonts w:ascii="Comic Sans MS" w:hAnsi="Comic Sans MS"/>
        </w:rPr>
        <w:t xml:space="preserve">cerca</w:t>
      </w:r>
      <w:r>
        <w:rPr>
          <w:rFonts w:ascii="Comic Sans MS" w:hAnsi="Comic Sans MS"/>
        </w:rPr>
        <w:t xml:space="preserve"> del punto de giro, el platillo de la balanza baja.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 se aleja el contrapeso del punto de giro, el platillo de la balanza </w:t>
      </w:r>
      <w:r>
        <w:rPr>
          <w:b/>
          <w:rFonts w:ascii="Comic Sans MS" w:hAnsi="Comic Sans MS"/>
        </w:rPr>
        <w:t xml:space="preserve">sube</w:t>
      </w:r>
      <w:r>
        <w:rPr>
          <w:rFonts w:ascii="Comic Sans MS" w:hAnsi="Comic Sans MS"/>
        </w:rPr>
        <w:t xml:space="preserve">.</w:t>
      </w:r>
    </w:p>
    <w:p w14:paraId="0374A5C3" w14:textId="4C6C3C3F" w:rsidR="0001550D" w:rsidRDefault="001E7E6D" w:rsidP="0001550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[x] el peso debe alejarse del punto de giro</w:t>
      </w:r>
    </w:p>
    <w:p w14:paraId="640A5706" w14:textId="18D7C340" w:rsidR="00E961F2" w:rsidRDefault="00FB4FDE" w:rsidP="00E961F2">
      <w:pPr>
        <w:spacing w:before="24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[x] el peso debe moverse aún más hacia afuera</w:t>
      </w:r>
    </w:p>
    <w:p w14:paraId="14D69319" w14:textId="05D2A71F" w:rsidR="00E961F2" w:rsidRDefault="00E961F2" w:rsidP="00E961F2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Cuanto </w:t>
      </w:r>
      <w:r>
        <w:rPr>
          <w:b/>
          <w:rFonts w:ascii="Comic Sans MS" w:hAnsi="Comic Sans MS"/>
        </w:rPr>
        <w:t xml:space="preserve">mayor</w:t>
      </w:r>
      <w:r>
        <w:rPr>
          <w:rFonts w:ascii="Comic Sans MS" w:hAnsi="Comic Sans MS"/>
        </w:rPr>
        <w:t xml:space="preserve"> sea el peso colocado en el platillo de la balanza, más debe moverse el contrapeso hacia </w:t>
      </w:r>
      <w:r>
        <w:rPr>
          <w:b/>
          <w:rFonts w:ascii="Comic Sans MS" w:hAnsi="Comic Sans MS"/>
        </w:rPr>
        <w:t xml:space="preserve">afuera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</w:p>
    <w:p w14:paraId="4A1994E0" w14:textId="5F30CC04" w:rsidR="00E961F2" w:rsidRDefault="00E961F2" w:rsidP="00856C55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Los límites de los pesos ponderables están determinados por el tamaño del contrapeso y el posible rango de desplazamiento.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Tareas experimentales</w:t>
      </w:r>
    </w:p>
    <w:p w14:paraId="578F8DEF" w14:textId="43933295" w:rsidR="009F6269" w:rsidRDefault="009F6269" w:rsidP="00B6548F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Medición/ajuste para la tarea n.º 2</w:t>
      </w:r>
    </w:p>
    <w:p w14:paraId="7684E75B" w14:textId="63AC8D36" w:rsidR="004875FF" w:rsidRDefault="00136C8D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De este modo, hemos podido determinar qué piezas pesan lo mismo que un bloque de construcción 30.</w:t>
      </w:r>
      <w:r>
        <w:rPr>
          <w:rFonts w:ascii="Comic Sans MS" w:hAnsi="Comic Sans MS"/>
        </w:rPr>
        <w:t xml:space="preserve"> </w:t>
      </w:r>
      <w:bookmarkStart w:id="0" w:name="_Hlk108429172"/>
    </w:p>
    <w:p w14:paraId="687DCBE1" w14:textId="77777777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Por lo tanto, si no se modifica la posición del contrapeso, podemos medir si el peso de otros objetos...</w:t>
      </w:r>
    </w:p>
    <w:p w14:paraId="3D0361F6" w14:textId="69775B59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es igual</w:t>
      </w:r>
    </w:p>
    <w:p w14:paraId="45D1F16F" w14:textId="5CC2BCB2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es mayor</w:t>
      </w:r>
    </w:p>
    <w:p w14:paraId="22280BB7" w14:textId="356D40E3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es menor</w:t>
      </w:r>
    </w:p>
    <w:p w14:paraId="64D02A40" w14:textId="7EC8205F" w:rsidR="0060774A" w:rsidRDefault="0060774A" w:rsidP="0060774A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 la tarea 1 utilizamos el bloque de construcción 30 para </w:t>
      </w:r>
      <w:r>
        <w:rPr>
          <w:b/>
          <w:rFonts w:ascii="Comic Sans MS" w:hAnsi="Comic Sans MS"/>
        </w:rPr>
        <w:t xml:space="preserve">ajustar </w:t>
      </w:r>
      <w:r>
        <w:rPr>
          <w:rFonts w:ascii="Comic Sans MS" w:hAnsi="Comic Sans MS"/>
        </w:rPr>
        <w:t xml:space="preserve">o</w:t>
      </w:r>
      <w:r>
        <w:rPr>
          <w:b/>
          <w:rFonts w:ascii="Comic Sans MS" w:hAnsi="Comic Sans MS"/>
        </w:rPr>
        <w:t xml:space="preserve"> establecer</w:t>
      </w:r>
      <w:r>
        <w:rPr>
          <w:rFonts w:ascii="Comic Sans MS" w:hAnsi="Comic Sans MS"/>
        </w:rPr>
        <w:t xml:space="preserve"> el peso de la balanza deslizante que debíamos medir.</w:t>
      </w:r>
    </w:p>
    <w:p w14:paraId="6DB233E5" w14:textId="77777777" w:rsidR="004875FF" w:rsidRDefault="004875FF" w:rsidP="009F6269">
      <w:pPr>
        <w:ind w:left="709" w:hanging="709"/>
        <w:rPr>
          <w:rFonts w:ascii="Comic Sans MS" w:hAnsi="Comic Sans MS"/>
        </w:rPr>
      </w:pPr>
    </w:p>
    <w:bookmarkEnd w:id="0"/>
    <w:sectPr w:rsidR="004875FF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4188743">
    <w:abstractNumId w:val="21"/>
  </w:num>
  <w:num w:numId="2" w16cid:durableId="1703553074">
    <w:abstractNumId w:val="10"/>
  </w:num>
  <w:num w:numId="3" w16cid:durableId="1285888885">
    <w:abstractNumId w:val="10"/>
  </w:num>
  <w:num w:numId="4" w16cid:durableId="428501911">
    <w:abstractNumId w:val="10"/>
  </w:num>
  <w:num w:numId="5" w16cid:durableId="72555241">
    <w:abstractNumId w:val="10"/>
  </w:num>
  <w:num w:numId="6" w16cid:durableId="1256938869">
    <w:abstractNumId w:val="10"/>
  </w:num>
  <w:num w:numId="7" w16cid:durableId="862594363">
    <w:abstractNumId w:val="10"/>
  </w:num>
  <w:num w:numId="8" w16cid:durableId="1647125024">
    <w:abstractNumId w:val="10"/>
  </w:num>
  <w:num w:numId="9" w16cid:durableId="381951005">
    <w:abstractNumId w:val="10"/>
  </w:num>
  <w:num w:numId="10" w16cid:durableId="1568228872">
    <w:abstractNumId w:val="10"/>
  </w:num>
  <w:num w:numId="11" w16cid:durableId="195434304">
    <w:abstractNumId w:val="13"/>
  </w:num>
  <w:num w:numId="12" w16cid:durableId="1886720732">
    <w:abstractNumId w:val="25"/>
  </w:num>
  <w:num w:numId="13" w16cid:durableId="1585338593">
    <w:abstractNumId w:val="12"/>
  </w:num>
  <w:num w:numId="14" w16cid:durableId="1871140487">
    <w:abstractNumId w:val="28"/>
  </w:num>
  <w:num w:numId="15" w16cid:durableId="2073195193">
    <w:abstractNumId w:val="16"/>
  </w:num>
  <w:num w:numId="16" w16cid:durableId="842621300">
    <w:abstractNumId w:val="14"/>
  </w:num>
  <w:num w:numId="17" w16cid:durableId="1028725758">
    <w:abstractNumId w:val="15"/>
  </w:num>
  <w:num w:numId="18" w16cid:durableId="1554534977">
    <w:abstractNumId w:val="17"/>
  </w:num>
  <w:num w:numId="19" w16cid:durableId="1432975352">
    <w:abstractNumId w:val="27"/>
  </w:num>
  <w:num w:numId="20" w16cid:durableId="1675837596">
    <w:abstractNumId w:val="24"/>
  </w:num>
  <w:num w:numId="21" w16cid:durableId="398216759">
    <w:abstractNumId w:val="23"/>
  </w:num>
  <w:num w:numId="22" w16cid:durableId="1333333201">
    <w:abstractNumId w:val="18"/>
  </w:num>
  <w:num w:numId="23" w16cid:durableId="712080025">
    <w:abstractNumId w:val="20"/>
  </w:num>
  <w:num w:numId="24" w16cid:durableId="286594937">
    <w:abstractNumId w:val="19"/>
  </w:num>
  <w:num w:numId="25" w16cid:durableId="1735739870">
    <w:abstractNumId w:val="22"/>
  </w:num>
  <w:num w:numId="26" w16cid:durableId="163474097">
    <w:abstractNumId w:val="26"/>
  </w:num>
  <w:num w:numId="27" w16cid:durableId="1042636944">
    <w:abstractNumId w:val="9"/>
  </w:num>
  <w:num w:numId="28" w16cid:durableId="1350525440">
    <w:abstractNumId w:val="7"/>
  </w:num>
  <w:num w:numId="29" w16cid:durableId="543833152">
    <w:abstractNumId w:val="6"/>
  </w:num>
  <w:num w:numId="30" w16cid:durableId="1571117448">
    <w:abstractNumId w:val="5"/>
  </w:num>
  <w:num w:numId="31" w16cid:durableId="713388705">
    <w:abstractNumId w:val="4"/>
  </w:num>
  <w:num w:numId="32" w16cid:durableId="1788548089">
    <w:abstractNumId w:val="8"/>
  </w:num>
  <w:num w:numId="33" w16cid:durableId="303314348">
    <w:abstractNumId w:val="3"/>
  </w:num>
  <w:num w:numId="34" w16cid:durableId="218516450">
    <w:abstractNumId w:val="2"/>
  </w:num>
  <w:num w:numId="35" w16cid:durableId="1375152524">
    <w:abstractNumId w:val="1"/>
  </w:num>
  <w:num w:numId="36" w16cid:durableId="1450396056">
    <w:abstractNumId w:val="0"/>
  </w:num>
  <w:num w:numId="37" w16cid:durableId="60878449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2B5"/>
    <w:rsid w:val="006735F3"/>
    <w:rsid w:val="00694B51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C4D09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5FA4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770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0DDD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D0DD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E1285-A457-4DFF-A477-A459C694E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1060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2022-07-19T12:54:00Z</dcterms:created>
  <dcterms:modified xsi:type="dcterms:W3CDTF">2022-07-19T12:54:00Z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