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8AA99C" w14:textId="77777777" w:rsidR="00FF5CBC" w:rsidRPr="00A1444B" w:rsidRDefault="00FF5CBC" w:rsidP="00A1444B">
      <w:pPr>
        <w:pStyle w:val="Kategorie"/>
        <w:tabs>
          <w:tab w:val="left" w:pos="2977"/>
          <w:tab w:val="left" w:pos="6521"/>
        </w:tabs>
        <w:spacing w:before="0" w:after="120"/>
        <w:outlineLvl w:val="0"/>
        <w:rPr>
          <w:bCs/>
          <w:sz w:val="28"/>
          <w:szCs w:val="28"/>
          <w:rFonts w:ascii="Comic Sans MS" w:hAnsi="Comic Sans MS"/>
        </w:rPr>
      </w:pPr>
      <w:r>
        <w:rPr>
          <w:sz w:val="28"/>
          <w:rFonts w:ascii="Comic Sans MS" w:hAnsi="Comic Sans MS"/>
        </w:rPr>
        <w:t xml:space="preserve">Name:</w:t>
      </w:r>
      <w:r>
        <w:rPr>
          <w:sz w:val="28"/>
          <w:rFonts w:ascii="Comic Sans MS" w:hAnsi="Comic Sans MS"/>
        </w:rPr>
        <w:t xml:space="preserve"> </w:t>
      </w:r>
      <w:r>
        <w:rPr>
          <w:sz w:val="28"/>
          <w:rFonts w:ascii="Comic Sans MS" w:hAnsi="Comic Sans MS"/>
        </w:rPr>
        <w:t xml:space="preserve">__________</w:t>
      </w:r>
      <w:r>
        <w:rPr>
          <w:sz w:val="28"/>
          <w:rFonts w:ascii="Comic Sans MS" w:hAnsi="Comic Sans MS"/>
        </w:rPr>
        <w:tab/>
      </w:r>
      <w:r>
        <w:rPr>
          <w:sz w:val="28"/>
          <w:rFonts w:ascii="Comic Sans MS" w:hAnsi="Comic Sans MS"/>
        </w:rPr>
        <w:t xml:space="preserve">Class:</w:t>
      </w:r>
      <w:r>
        <w:rPr>
          <w:sz w:val="28"/>
          <w:rFonts w:ascii="Comic Sans MS" w:hAnsi="Comic Sans MS"/>
        </w:rPr>
        <w:t xml:space="preserve"> </w:t>
      </w:r>
      <w:r>
        <w:rPr>
          <w:sz w:val="28"/>
          <w:rFonts w:ascii="Comic Sans MS" w:hAnsi="Comic Sans MS"/>
        </w:rPr>
        <w:t xml:space="preserve">___</w:t>
      </w:r>
      <w:r>
        <w:rPr>
          <w:sz w:val="28"/>
          <w:rFonts w:ascii="Comic Sans MS" w:hAnsi="Comic Sans MS"/>
        </w:rPr>
        <w:tab/>
      </w:r>
      <w:r>
        <w:rPr>
          <w:sz w:val="28"/>
          <w:rFonts w:ascii="Comic Sans MS" w:hAnsi="Comic Sans MS"/>
        </w:rPr>
        <w:t xml:space="preserve">Date:</w:t>
      </w:r>
      <w:r>
        <w:rPr>
          <w:sz w:val="28"/>
          <w:rFonts w:ascii="Comic Sans MS" w:hAnsi="Comic Sans MS"/>
        </w:rPr>
        <w:t xml:space="preserve"> </w:t>
      </w:r>
      <w:r>
        <w:rPr>
          <w:sz w:val="28"/>
          <w:rFonts w:ascii="Comic Sans MS" w:hAnsi="Comic Sans MS"/>
        </w:rPr>
        <w:t xml:space="preserve">________</w:t>
      </w:r>
    </w:p>
    <w:p w14:paraId="0A578836" w14:textId="1F07B70B" w:rsidR="00FF5CBC" w:rsidRPr="006503F0" w:rsidRDefault="006503F0" w:rsidP="006503F0">
      <w:pPr>
        <w:pStyle w:val="berschrift1"/>
      </w:pPr>
      <w:r>
        <w:drawing>
          <wp:anchor distT="0" distB="0" distL="114300" distR="114300" simplePos="0" relativeHeight="251658240" behindDoc="0" locked="0" layoutInCell="1" allowOverlap="1" wp14:anchorId="7E875C50" wp14:editId="0605EBC7">
            <wp:simplePos x="0" y="0"/>
            <wp:positionH relativeFrom="margin">
              <wp:align>right</wp:align>
            </wp:positionH>
            <wp:positionV relativeFrom="paragraph">
              <wp:posOffset>784225</wp:posOffset>
            </wp:positionV>
            <wp:extent cx="5749925" cy="4308475"/>
            <wp:effectExtent l="0" t="0" r="3175" b="0"/>
            <wp:wrapSquare wrapText="bothSides"/>
            <wp:docPr id="1" name="Grafik 1" descr="Ein Bild, das Spiel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Spielzeug enthält.&#10;&#10;Automatisch generierte Beschreibung"/>
                    <pic:cNvPicPr>
                      <a:picLocks noChangeAspect="1" noChangeArrowheads="1"/>
                    </pic:cNvPicPr>
                  </pic:nvPicPr>
                  <pic:blipFill>
                    <a:blip r:embed="rId10" cstate="print">
                      <a:extLst>
                        <a:ext uri="{BEBA8EAE-BF5A-486C-A8C5-ECC9F3942E4B}">
                          <a14:imgProps xmlns:a14="http://schemas.microsoft.com/office/drawing/2010/main">
                            <a14:imgLayer r:embed="rId11">
                              <a14:imgEffect>
                                <a14:brightnessContrast bright="25000" contrast="13000"/>
                              </a14:imgEffect>
                            </a14:imgLayer>
                          </a14:imgProps>
                        </a:ext>
                        <a:ext uri="{28A0092B-C50C-407E-A947-70E740481C1C}">
                          <a14:useLocalDpi xmlns:a14="http://schemas.microsoft.com/office/drawing/2010/main" val="0"/>
                        </a:ext>
                      </a:extLst>
                    </a:blip>
                    <a:srcRect/>
                    <a:stretch>
                      <a:fillRect/>
                    </a:stretch>
                  </pic:blipFill>
                  <pic:spPr bwMode="auto">
                    <a:xfrm>
                      <a:off x="0" y="0"/>
                      <a:ext cx="5749925" cy="4308475"/>
                    </a:xfrm>
                    <a:prstGeom prst="rect">
                      <a:avLst/>
                    </a:prstGeom>
                    <a:noFill/>
                    <a:ln>
                      <a:noFill/>
                    </a:ln>
                  </pic:spPr>
                </pic:pic>
              </a:graphicData>
            </a:graphic>
          </wp:anchor>
        </w:drawing>
      </w:r>
      <w:r>
        <w:t xml:space="preserve">Solution sheet model 7 - First-class lever</w:t>
      </w:r>
    </w:p>
    <w:p w14:paraId="2D23167E" w14:textId="30656F37" w:rsidR="0029280F" w:rsidRPr="00A1444B" w:rsidRDefault="0029280F" w:rsidP="0029280F">
      <w:pPr>
        <w:rPr>
          <w:rFonts w:ascii="Comic Sans MS" w:hAnsi="Comic Sans MS" w:cstheme="minorBidi"/>
        </w:rPr>
      </w:pPr>
    </w:p>
    <w:p w14:paraId="44C4FF57" w14:textId="52007A1B" w:rsidR="008B4844" w:rsidRPr="006503F0" w:rsidRDefault="00DB69B2" w:rsidP="006503F0">
      <w:pPr>
        <w:pStyle w:val="berschrift2"/>
        <w:rPr>
          <w:szCs w:val="28"/>
        </w:rPr>
      </w:pPr>
      <w:r>
        <w:t xml:space="preserve">Topic task</w:t>
      </w:r>
    </w:p>
    <w:p w14:paraId="135F57B8" w14:textId="03AD00E3" w:rsidR="0029280F" w:rsidRDefault="00A7796A" w:rsidP="00B0300F">
      <w:pPr>
        <w:pStyle w:val="Listenabsatz"/>
        <w:numPr>
          <w:ilvl w:val="0"/>
          <w:numId w:val="38"/>
        </w:numPr>
        <w:ind w:left="567" w:hanging="567"/>
        <w:rPr>
          <w:rFonts w:ascii="Comic Sans MS" w:hAnsi="Comic Sans MS" w:cstheme="minorBidi"/>
        </w:rPr>
      </w:pPr>
      <w:r>
        <w:rPr>
          <w:rFonts w:ascii="Comic Sans MS" w:hAnsi="Comic Sans MS"/>
        </w:rPr>
        <w:t xml:space="preserve">Lever in equilibrium</w:t>
      </w:r>
    </w:p>
    <w:p w14:paraId="57DBE619" w14:textId="5356BA2C" w:rsidR="00A97506" w:rsidRDefault="00127632" w:rsidP="00B0300F">
      <w:pPr>
        <w:ind w:left="567"/>
        <w:rPr>
          <w:rFonts w:ascii="Comic Sans MS" w:hAnsi="Comic Sans MS" w:cstheme="minorBidi"/>
        </w:rPr>
      </w:pPr>
      <w:r>
        <w:rPr>
          <w:rFonts w:ascii="Comic Sans MS" w:hAnsi="Comic Sans MS"/>
        </w:rPr>
        <w:t xml:space="preserve">When a weight is moved towards the fulcrum, the lever rises on this side.</w:t>
      </w:r>
    </w:p>
    <w:p w14:paraId="6F3AB2B6" w14:textId="39E6F1AB" w:rsidR="000A2A1F" w:rsidRDefault="000A2A1F" w:rsidP="00A97506">
      <w:pPr>
        <w:ind w:left="360"/>
        <w:rPr>
          <w:rFonts w:ascii="Comic Sans MS" w:hAnsi="Comic Sans MS" w:cstheme="minorBidi"/>
        </w:rPr>
      </w:pPr>
    </w:p>
    <w:p w14:paraId="6BD20935" w14:textId="5B4010E9" w:rsidR="000A2A1F" w:rsidRDefault="000A2A1F" w:rsidP="00B0300F">
      <w:pPr>
        <w:pStyle w:val="Listenabsatz"/>
        <w:numPr>
          <w:ilvl w:val="0"/>
          <w:numId w:val="38"/>
        </w:numPr>
        <w:ind w:left="567" w:hanging="567"/>
        <w:rPr>
          <w:rFonts w:ascii="Comic Sans MS" w:hAnsi="Comic Sans MS" w:cstheme="minorBidi"/>
        </w:rPr>
      </w:pPr>
      <w:r>
        <w:rPr>
          <w:rFonts w:ascii="Comic Sans MS" w:hAnsi="Comic Sans MS"/>
        </w:rPr>
        <w:t xml:space="preserve">If the weight is doubled, the lever is in equilibrium as soon as the lever (distance S) on this side is exactly half the distance on the other side.</w:t>
      </w:r>
    </w:p>
    <w:p w14:paraId="4BB4E909" w14:textId="0B1EF55B" w:rsidR="0029280F" w:rsidRDefault="00B0300F" w:rsidP="00B0300F">
      <w:pPr>
        <w:ind w:left="567" w:hanging="567"/>
        <w:rPr>
          <w:rFonts w:ascii="Comic Sans MS" w:hAnsi="Comic Sans MS" w:cstheme="minorBidi"/>
        </w:rPr>
      </w:pPr>
      <w:r>
        <w:rPr>
          <w:rFonts w:ascii="Comic Sans MS" w:hAnsi="Comic Sans MS"/>
        </w:rPr>
        <w:t xml:space="preserve">3.</w:t>
      </w:r>
      <w:r>
        <w:rPr>
          <w:rFonts w:ascii="Comic Sans MS" w:hAnsi="Comic Sans MS"/>
        </w:rPr>
        <w:tab/>
      </w:r>
      <w:r>
        <w:rPr>
          <w:rFonts w:ascii="Comic Sans MS" w:hAnsi="Comic Sans MS"/>
        </w:rPr>
        <w:t xml:space="preserve">The distance of the weight must be in inverse proportion to the weight: double the weight - half the lever arm, three times the weight - 1/3 lever arm</w:t>
      </w:r>
    </w:p>
    <w:p w14:paraId="57BF6641" w14:textId="3DD835CC" w:rsidR="00AE5C50" w:rsidRDefault="00AE5C50" w:rsidP="00B0300F">
      <w:pPr>
        <w:ind w:left="567"/>
        <w:rPr>
          <w:rFonts w:ascii="Comic Sans MS" w:hAnsi="Comic Sans MS" w:cstheme="minorBidi"/>
        </w:rPr>
      </w:pPr>
      <w:r>
        <w:rPr>
          <w:rFonts w:ascii="Comic Sans MS" w:hAnsi="Comic Sans MS"/>
        </w:rPr>
        <w:t xml:space="preserve">The reason for this is the moment resulting from the weights.</w:t>
      </w:r>
      <w:r>
        <w:rPr>
          <w:rFonts w:ascii="Comic Sans MS" w:hAnsi="Comic Sans MS"/>
        </w:rPr>
        <w:t xml:space="preserve"> </w:t>
      </w:r>
      <w:r>
        <w:rPr>
          <w:rFonts w:ascii="Comic Sans MS" w:hAnsi="Comic Sans MS"/>
        </w:rPr>
        <w:t xml:space="preserve">The moment results from the product of the lever arm to the fulcrum point and the magnitude of force.</w:t>
      </w:r>
    </w:p>
    <w:p w14:paraId="2A94AEE6" w14:textId="19252468" w:rsidR="003963CE" w:rsidRDefault="00AC28C4" w:rsidP="00AC28C4">
      <w:pPr>
        <w:ind w:left="567" w:hanging="567"/>
        <w:rPr>
          <w:rFonts w:ascii="Comic Sans MS" w:hAnsi="Comic Sans MS" w:cstheme="minorBidi"/>
        </w:rPr>
      </w:pPr>
      <w:r>
        <w:rPr>
          <w:rFonts w:ascii="Comic Sans MS" w:hAnsi="Comic Sans MS"/>
        </w:rPr>
        <w:t xml:space="preserve">4.</w:t>
      </w:r>
      <w:r>
        <w:rPr>
          <w:rFonts w:ascii="Comic Sans MS" w:hAnsi="Comic Sans MS"/>
        </w:rPr>
        <w:tab/>
      </w:r>
    </w:p>
    <w:p w14:paraId="03B37FD4" w14:textId="01EB82EC" w:rsidR="003963CE" w:rsidRDefault="003963CE" w:rsidP="00B0300F">
      <w:pPr>
        <w:ind w:left="567"/>
        <w:jc w:val="center"/>
        <w:rPr>
          <w:rFonts w:ascii="Comic Sans MS" w:hAnsi="Comic Sans MS" w:cstheme="minorBidi"/>
        </w:rPr>
      </w:pPr>
      <w:r>
        <w:rPr>
          <w:rFonts w:ascii="Comic Sans MS" w:hAnsi="Comic Sans MS"/>
        </w:rPr>
        <w:t xml:space="preserve">M1 = F1*s1</w:t>
      </w:r>
    </w:p>
    <w:p w14:paraId="430A36C1" w14:textId="6135B97F" w:rsidR="00C71D78" w:rsidRDefault="00C71D78" w:rsidP="00B0300F">
      <w:pPr>
        <w:ind w:left="567"/>
        <w:jc w:val="center"/>
        <w:rPr>
          <w:rFonts w:ascii="Comic Sans MS" w:hAnsi="Comic Sans MS" w:cstheme="minorBidi"/>
        </w:rPr>
      </w:pPr>
      <w:r>
        <w:rPr>
          <w:rFonts w:ascii="Comic Sans MS" w:hAnsi="Comic Sans MS"/>
        </w:rPr>
        <w:t xml:space="preserve">M2= F2*s2</w:t>
      </w:r>
    </w:p>
    <w:p w14:paraId="651A1BEC" w14:textId="77777777" w:rsidR="00B0300F" w:rsidRDefault="00B0300F" w:rsidP="00B0300F">
      <w:pPr>
        <w:ind w:left="567"/>
        <w:jc w:val="center"/>
        <w:rPr>
          <w:rFonts w:ascii="Comic Sans MS" w:hAnsi="Comic Sans MS" w:cstheme="minorBidi"/>
        </w:rPr>
      </w:pPr>
    </w:p>
    <w:p w14:paraId="25EF9C70" w14:textId="2527CA3A" w:rsidR="00FA0EA7" w:rsidRDefault="00C9198D" w:rsidP="00B0300F">
      <w:pPr>
        <w:ind w:left="567"/>
        <w:rPr>
          <w:rFonts w:ascii="Comic Sans MS" w:hAnsi="Comic Sans MS" w:cstheme="minorBidi"/>
        </w:rPr>
      </w:pPr>
      <w:r>
        <w:rPr>
          <w:rFonts w:ascii="Comic Sans MS" w:hAnsi="Comic Sans MS"/>
        </w:rPr>
        <w:t xml:space="preserve">If the magnitude of F1 and F2 is the same, the distances s1 and s2 to the fulcrum also have to be the same.</w:t>
      </w:r>
      <w:r>
        <w:rPr>
          <w:rFonts w:ascii="Comic Sans MS" w:hAnsi="Comic Sans MS"/>
        </w:rPr>
        <w:t xml:space="preserve"> </w:t>
      </w:r>
      <w:r>
        <w:rPr>
          <w:rFonts w:ascii="Comic Sans MS" w:hAnsi="Comic Sans MS"/>
        </w:rPr>
        <w:t xml:space="preserve">If we consider anti-clockwise rotation to be positive, the resulting moment M1 from F1 in our system is also positive, the force F2 acts against the positive direction of rotation and is therefore negative.</w:t>
      </w:r>
      <w:r>
        <w:rPr>
          <w:rFonts w:ascii="Comic Sans MS" w:hAnsi="Comic Sans MS"/>
        </w:rPr>
        <w:t xml:space="preserve"> </w:t>
      </w:r>
      <w:r>
        <w:rPr>
          <w:rFonts w:ascii="Comic Sans MS" w:hAnsi="Comic Sans MS"/>
        </w:rPr>
        <w:t xml:space="preserve">The sum of the two moments is 0, the lever is in equilibrium.</w:t>
      </w:r>
    </w:p>
    <w:p w14:paraId="0285C726" w14:textId="77777777" w:rsidR="00B0300F" w:rsidRDefault="00B0300F" w:rsidP="00B0300F">
      <w:pPr>
        <w:ind w:left="567"/>
        <w:rPr>
          <w:rFonts w:ascii="Comic Sans MS" w:hAnsi="Comic Sans MS" w:cstheme="minorBidi"/>
        </w:rPr>
      </w:pPr>
    </w:p>
    <w:p w14:paraId="78FA9E93" w14:textId="010AFA8B" w:rsidR="00E63ECF" w:rsidRDefault="00D27A0E" w:rsidP="00B0300F">
      <w:pPr>
        <w:ind w:left="567"/>
        <w:jc w:val="center"/>
        <w:rPr>
          <w:rFonts w:ascii="Comic Sans MS" w:hAnsi="Comic Sans MS" w:cstheme="minorBidi"/>
        </w:rPr>
      </w:pPr>
      <w:r>
        <w:rPr>
          <w:rFonts w:ascii="Comic Sans MS" w:hAnsi="Comic Sans MS"/>
        </w:rPr>
        <w:t xml:space="preserve">0 = M1+M2 = F1*s1 - F2*s2</w:t>
      </w:r>
    </w:p>
    <w:p w14:paraId="47621A04" w14:textId="77777777" w:rsidR="007B5AD8" w:rsidRDefault="007B5AD8" w:rsidP="00B0300F">
      <w:pPr>
        <w:ind w:left="567"/>
        <w:rPr>
          <w:rFonts w:ascii="Comic Sans MS" w:hAnsi="Comic Sans MS" w:cstheme="minorBidi"/>
        </w:rPr>
      </w:pPr>
    </w:p>
    <w:p w14:paraId="394167F3" w14:textId="15ED575E" w:rsidR="0029280F" w:rsidRPr="00B0300F" w:rsidRDefault="0029280F" w:rsidP="00DB69B2">
      <w:pPr>
        <w:rPr>
          <w:rFonts w:ascii="Comic Sans MS" w:hAnsi="Comic Sans MS" w:cstheme="minorBidi"/>
          <w:iCs/>
        </w:rPr>
      </w:pPr>
    </w:p>
    <w:p w14:paraId="1D3DAD8C" w14:textId="492CBCC8" w:rsidR="0029280F" w:rsidRDefault="0029280F" w:rsidP="006503F0">
      <w:pPr>
        <w:pStyle w:val="berschrift2"/>
      </w:pPr>
      <w:r>
        <w:t xml:space="preserve">Experimental tasks</w:t>
      </w:r>
    </w:p>
    <w:p w14:paraId="43DF862E" w14:textId="33154E39" w:rsidR="00611294" w:rsidRDefault="00EA061D" w:rsidP="00AC28C4">
      <w:pPr>
        <w:pStyle w:val="Listenabsatz"/>
        <w:numPr>
          <w:ilvl w:val="0"/>
          <w:numId w:val="39"/>
        </w:numPr>
        <w:ind w:left="567" w:hanging="567"/>
        <w:rPr>
          <w:rFonts w:ascii="Comic Sans MS" w:hAnsi="Comic Sans MS" w:cstheme="minorBidi"/>
        </w:rPr>
      </w:pPr>
      <w:r>
        <w:rPr>
          <w:rFonts w:ascii="Comic Sans MS" w:hAnsi="Comic Sans MS"/>
        </w:rPr>
        <w:t xml:space="preserve">The spring equilibrium takes over the function of the counterweight: since the weight on the left-hand side has been removed, the lever arm is no longer in equilibrium.</w:t>
      </w:r>
      <w:r>
        <w:rPr>
          <w:rFonts w:ascii="Comic Sans MS" w:hAnsi="Comic Sans MS"/>
        </w:rPr>
        <w:t xml:space="preserve"> </w:t>
      </w:r>
      <w:r>
        <w:rPr>
          <w:rFonts w:ascii="Comic Sans MS" w:hAnsi="Comic Sans MS"/>
        </w:rPr>
        <w:t xml:space="preserve">This is compensated by the spring balance, keeping the lever in equilibrium.</w:t>
      </w:r>
      <w:r>
        <w:rPr>
          <w:rFonts w:ascii="Comic Sans MS" w:hAnsi="Comic Sans MS"/>
        </w:rPr>
        <w:t xml:space="preserve"> </w:t>
      </w:r>
    </w:p>
    <w:p w14:paraId="53669F32" w14:textId="77777777" w:rsidR="00AC28C4" w:rsidRPr="00AC28C4" w:rsidRDefault="00AC28C4" w:rsidP="00AC28C4">
      <w:pPr>
        <w:pStyle w:val="Listenabsatz"/>
        <w:ind w:left="567"/>
        <w:rPr>
          <w:rFonts w:ascii="Comic Sans MS" w:hAnsi="Comic Sans MS" w:cstheme="minorBidi"/>
        </w:rPr>
      </w:pPr>
    </w:p>
    <w:p w14:paraId="2B26A0EE" w14:textId="0C6724CC" w:rsidR="00611294" w:rsidRDefault="00F47DEB" w:rsidP="00AC28C4">
      <w:pPr>
        <w:pStyle w:val="Listenabsatz"/>
        <w:numPr>
          <w:ilvl w:val="0"/>
          <w:numId w:val="39"/>
        </w:numPr>
        <w:ind w:left="567" w:hanging="567"/>
        <w:rPr>
          <w:rFonts w:ascii="Comic Sans MS" w:hAnsi="Comic Sans MS" w:cstheme="minorBidi"/>
        </w:rPr>
      </w:pPr>
      <w:r>
        <w:rPr>
          <w:rFonts w:ascii="Comic Sans MS" w:hAnsi="Comic Sans MS"/>
        </w:rPr>
        <w:t xml:space="preserve">Since the resistance of the spring increases in proportion to the deflection, it exerts exactly the counterforce on the lever that is needed to keep it in equilibrium.</w:t>
      </w:r>
      <w:r>
        <w:rPr>
          <w:rFonts w:ascii="Comic Sans MS" w:hAnsi="Comic Sans MS"/>
        </w:rPr>
        <w:t xml:space="preserve"> </w:t>
      </w:r>
      <w:r>
        <w:rPr>
          <w:rFonts w:ascii="Comic Sans MS" w:hAnsi="Comic Sans MS"/>
        </w:rPr>
        <w:t xml:space="preserve">Depending on the attachment point, it generates a moment that is equal in magnitude to the counterweights but acting in the opposite direction.</w:t>
      </w:r>
      <w:r>
        <w:rPr>
          <w:rFonts w:ascii="Comic Sans MS" w:hAnsi="Comic Sans MS"/>
        </w:rPr>
        <w:t xml:space="preserve"> </w:t>
      </w:r>
    </w:p>
    <w:p w14:paraId="6BFB6AE4" w14:textId="77777777" w:rsidR="004F1E46" w:rsidRDefault="004F1E46" w:rsidP="004F1E46">
      <w:pPr>
        <w:pStyle w:val="Listenabsatz"/>
        <w:ind w:left="567"/>
        <w:rPr>
          <w:rFonts w:ascii="Comic Sans MS" w:hAnsi="Comic Sans MS" w:cstheme="minorBidi"/>
        </w:rPr>
      </w:pPr>
    </w:p>
    <w:p w14:paraId="34BE229C" w14:textId="74C5E946" w:rsidR="0029280F" w:rsidRDefault="00157089" w:rsidP="0029280F">
      <w:pPr>
        <w:pStyle w:val="Listenabsatz"/>
        <w:numPr>
          <w:ilvl w:val="0"/>
          <w:numId w:val="39"/>
        </w:numPr>
        <w:ind w:left="567" w:hanging="567"/>
        <w:rPr>
          <w:rFonts w:ascii="Comic Sans MS" w:hAnsi="Comic Sans MS" w:cstheme="minorBidi"/>
        </w:rPr>
      </w:pPr>
      <w:r>
        <w:rPr>
          <w:rFonts w:ascii="Comic Sans MS" w:hAnsi="Comic Sans MS"/>
        </w:rPr>
        <w:t xml:space="preserve">If the distance of the scale is the same as that of the weight, the scale indicates exactly the magnitude that corresponds to the weight force of the counterweight.</w:t>
      </w:r>
      <w:r>
        <w:rPr>
          <w:rFonts w:ascii="Comic Sans MS" w:hAnsi="Comic Sans MS"/>
        </w:rPr>
        <w:t xml:space="preserve"> </w:t>
      </w:r>
    </w:p>
    <w:p w14:paraId="0F7F96D0" w14:textId="77777777" w:rsidR="000B5388" w:rsidRPr="000B5388" w:rsidRDefault="000B5388" w:rsidP="000B5388">
      <w:pPr>
        <w:pStyle w:val="Listenabsatz"/>
        <w:rPr>
          <w:rFonts w:ascii="Comic Sans MS" w:hAnsi="Comic Sans MS" w:cstheme="minorBidi"/>
        </w:rPr>
      </w:pPr>
    </w:p>
    <w:p w14:paraId="67930DA6" w14:textId="0C2E3C05" w:rsidR="000B5388" w:rsidRPr="004F1E46" w:rsidRDefault="000B5388" w:rsidP="000B5388">
      <w:pPr>
        <w:pStyle w:val="Listenabsatz"/>
        <w:ind w:left="567"/>
        <w:rPr>
          <w:rFonts w:ascii="Comic Sans MS" w:hAnsi="Comic Sans MS" w:cstheme="minorBidi"/>
        </w:rPr>
      </w:pPr>
      <w:r>
        <w:rPr>
          <w:rFonts w:ascii="Comic Sans MS" w:hAnsi="Comic Sans MS"/>
        </w:rPr>
        <w:t xml:space="preserve">If the force is measured close to the fulcrum, it is higher - the spring travel is longer and can be read in more detail.</w:t>
      </w:r>
      <w:r>
        <w:rPr>
          <w:rFonts w:ascii="Comic Sans MS" w:hAnsi="Comic Sans MS"/>
        </w:rPr>
        <w:t xml:space="preserve"> </w:t>
      </w:r>
      <w:r>
        <w:rPr>
          <w:rFonts w:ascii="Comic Sans MS" w:hAnsi="Comic Sans MS"/>
        </w:rPr>
        <w:t xml:space="preserve">However, the scale of the spring balance may not be sufficient in this case.</w:t>
      </w:r>
      <w:r>
        <w:rPr>
          <w:rFonts w:ascii="Comic Sans MS" w:hAnsi="Comic Sans MS"/>
        </w:rPr>
        <w:t xml:space="preserve"> </w:t>
      </w:r>
      <w:r>
        <w:rPr>
          <w:rFonts w:ascii="Comic Sans MS" w:hAnsi="Comic Sans MS"/>
        </w:rPr>
        <w:t xml:space="preserve">If the measurement is taken at the very end, the spring hardly moves and reading errors may occur.</w:t>
      </w:r>
      <w:r>
        <w:rPr>
          <w:rFonts w:ascii="Comic Sans MS" w:hAnsi="Comic Sans MS"/>
        </w:rPr>
        <w:t xml:space="preserve"> </w:t>
      </w:r>
      <w:r>
        <w:rPr>
          <w:rFonts w:ascii="Comic Sans MS" w:hAnsi="Comic Sans MS"/>
        </w:rPr>
        <w:t xml:space="preserve">The most accurate way to measure is to use the entire spring scale and calculate the weight for the opposite side using the lever.</w:t>
      </w:r>
      <w:r>
        <w:rPr>
          <w:rFonts w:ascii="Comic Sans MS" w:hAnsi="Comic Sans MS"/>
        </w:rPr>
        <w:t xml:space="preserve"> </w:t>
      </w:r>
      <w:r>
        <w:rPr>
          <w:rFonts w:ascii="Comic Sans MS" w:hAnsi="Comic Sans MS"/>
        </w:rPr>
        <w:t xml:space="preserve">The disadvantage is that it is more complicated but more accurate.</w:t>
      </w:r>
    </w:p>
    <w:sectPr w:rsidR="000B5388" w:rsidRPr="004F1E46" w:rsidSect="00E96821">
      <w:headerReference w:type="even" r:id="rId12"/>
      <w:headerReference w:type="default" r:id="rId13"/>
      <w:footerReference w:type="even" r:id="rId14"/>
      <w:footerReference w:type="default" r:id="rId15"/>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9B3D14" w14:textId="77777777" w:rsidR="00B92829" w:rsidRDefault="00B92829">
      <w:r>
        <w:separator/>
      </w:r>
    </w:p>
  </w:endnote>
  <w:endnote w:type="continuationSeparator" w:id="0">
    <w:p w14:paraId="4466B8C2" w14:textId="77777777" w:rsidR="00B92829" w:rsidRDefault="00B928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E66E6" w14:textId="77777777" w:rsidR="008F1C46" w:rsidRDefault="008F1C46">
    <w:pPr>
      <w:pStyle w:val="Fuzeile"/>
    </w:pPr>
    <w:r>
      <w:fldChar w:fldCharType="begin"/>
    </w:r>
    <w:r>
      <w:instrText>PAGE   \* MERGEFORMAT</w:instrText>
    </w:r>
    <w:r>
      <w:fldChar w:fldCharType="separate"/>
    </w:r>
    <w:r w:rsidR="00885273">
      <w:t>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1148714"/>
      <w:docPartObj>
        <w:docPartGallery w:val="Page Numbers (Bottom of Page)"/>
        <w:docPartUnique/>
      </w:docPartObj>
    </w:sdtPr>
    <w:sdtEndPr/>
    <w:sdtContent>
      <w:sdt>
        <w:sdtPr>
          <w:id w:val="-1769616900"/>
          <w:docPartObj>
            <w:docPartGallery w:val="Page Numbers (Top of Page)"/>
            <w:docPartUnique/>
          </w:docPartObj>
        </w:sdtPr>
        <w:sdtEndPr/>
        <w:sdtContent>
          <w:p w14:paraId="741BB6CE" w14:textId="62782593" w:rsidR="00E66BEB" w:rsidRDefault="00E66BEB">
            <w:pPr>
              <w:pStyle w:val="Fuzeile"/>
              <w:jc w:val="right"/>
            </w:pPr>
            <w:r>
              <w:t xml:space="preserve">Page </w:t>
            </w:r>
            <w:r>
              <w:rPr>
                <w:b/>
                <w:sz w:val="24"/>
              </w:rPr>
              <w:fldChar w:fldCharType="begin"/>
            </w:r>
            <w:r>
              <w:rPr>
                <w:b/>
              </w:rPr>
              <w:instrText>PAGE</w:instrText>
            </w:r>
            <w:r>
              <w:rPr>
                <w:b/>
                <w:sz w:val="24"/>
              </w:rPr>
              <w:fldChar w:fldCharType="separate"/>
            </w:r>
            <w:r w:rsidR="009F1331">
              <w:rPr>
                <w:b/>
              </w:rPr>
              <w:t>14</w:t>
            </w:r>
            <w:r>
              <w:rPr>
                <w:b/>
                <w:sz w:val="24"/>
              </w:rPr>
              <w:fldChar w:fldCharType="end"/>
            </w:r>
            <w:r>
              <w:t xml:space="preserve"> of </w:t>
            </w:r>
            <w:r>
              <w:rPr>
                <w:b/>
                <w:sz w:val="24"/>
              </w:rPr>
              <w:fldChar w:fldCharType="begin" w:dirty="true"/>
            </w:r>
            <w:r>
              <w:rPr>
                <w:b/>
              </w:rPr>
              <w:instrText>NUMPAGES</w:instrText>
            </w:r>
            <w:r>
              <w:rPr>
                <w:b/>
                <w:sz w:val="24"/>
              </w:rPr>
              <w:fldChar w:fldCharType="separate"/>
            </w:r>
            <w:r w:rsidR="009F1331">
              <w:rPr>
                <w:b/>
              </w:rPr>
              <w:t>14</w:t>
            </w:r>
            <w:r>
              <w:rPr>
                <w:b/>
                <w:sz w:val="24"/>
              </w:rPr>
              <w:fldChar w:fldCharType="end"/>
            </w:r>
          </w:p>
        </w:sdtContent>
      </w:sdt>
    </w:sdtContent>
  </w:sdt>
  <w:p w14:paraId="0A47574B" w14:textId="4616CF4E" w:rsidR="008F1C46" w:rsidRDefault="008F1C4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22C6F1" w14:textId="77777777" w:rsidR="00B92829" w:rsidRDefault="00B92829">
      <w:r>
        <w:separator/>
      </w:r>
    </w:p>
  </w:footnote>
  <w:footnote w:type="continuationSeparator" w:id="0">
    <w:p w14:paraId="4882E02B" w14:textId="77777777" w:rsidR="00B92829" w:rsidRDefault="00B928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B12ED" w14:textId="77777777" w:rsidR="008F1C46" w:rsidRDefault="008F1C46" w:rsidP="00E96821">
    <w:pPr>
      <w:pStyle w:val="Kopfzeile"/>
    </w:pPr>
    <w:r>
      <w:rPr>
        <w:highlight w:val="yellow"/>
      </w:rPr>
      <w:t xml:space="preserve">TOPIC</w:t>
    </w:r>
    <w:r>
      <w:t xml:space="preserve"> </w:t>
    </w:r>
    <w:r>
      <w:tab/>
    </w:r>
    <w:r>
      <w:tab/>
    </w:r>
    <w:r>
      <w:drawing>
        <wp:inline distT="0" distB="0" distL="0" distR="0" wp14:anchorId="50B276AA" wp14:editId="697F424E">
          <wp:extent cx="2647451" cy="435745"/>
          <wp:effectExtent l="0" t="0" r="635" b="254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3945F7" w14:textId="4A42B7CA" w:rsidR="008F1C46" w:rsidRPr="00072A78" w:rsidRDefault="008F1C46">
    <w:pPr>
      <w:pStyle w:val="Kopfzeile"/>
    </w:pPr>
    <w:r>
      <w:drawing>
        <wp:anchor distT="0" distB="0" distL="114300" distR="114300" simplePos="0" relativeHeight="251658240" behindDoc="0" locked="0" layoutInCell="1" allowOverlap="1" wp14:anchorId="521F8F6A" wp14:editId="1FCDB09F">
          <wp:simplePos x="0" y="0"/>
          <wp:positionH relativeFrom="column">
            <wp:posOffset>1854381</wp:posOffset>
          </wp:positionH>
          <wp:positionV relativeFrom="paragraph">
            <wp:posOffset>219471</wp:posOffset>
          </wp:positionV>
          <wp:extent cx="2880000" cy="258896"/>
          <wp:effectExtent l="0" t="0" r="0" b="8255"/>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bookmarkStart w:id="0" w:name="_Hlk81998285"/>
    <w:r>
      <w:t xml:space="preserve">STEM Statics </w:t>
    </w:r>
    <w:bookmarkEnd w:id="0"/>
    <w:r>
      <w:t xml:space="preserve">Advanced – Secondary level</w:t>
    </w:r>
    <w:r>
      <w:tab/>
    </w:r>
    <w:r>
      <w:tab/>
    </w:r>
    <w:r>
      <w:drawing>
        <wp:inline distT="0" distB="0" distL="0" distR="0" wp14:anchorId="30FD98CE" wp14:editId="0BDBF6E6">
          <wp:extent cx="688320" cy="68832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2"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4"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44B5DCF"/>
    <w:multiLevelType w:val="hybridMultilevel"/>
    <w:tmpl w:val="3C2A8920"/>
    <w:lvl w:ilvl="0" w:tplc="EF4CC19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6ECD6CFB"/>
    <w:multiLevelType w:val="hybridMultilevel"/>
    <w:tmpl w:val="E1844B52"/>
    <w:lvl w:ilvl="0" w:tplc="A2D09EF0">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919098551">
    <w:abstractNumId w:val="21"/>
  </w:num>
  <w:num w:numId="2" w16cid:durableId="1910923531">
    <w:abstractNumId w:val="10"/>
  </w:num>
  <w:num w:numId="3" w16cid:durableId="967398116">
    <w:abstractNumId w:val="10"/>
  </w:num>
  <w:num w:numId="4" w16cid:durableId="1233851860">
    <w:abstractNumId w:val="10"/>
  </w:num>
  <w:num w:numId="5" w16cid:durableId="635836118">
    <w:abstractNumId w:val="10"/>
  </w:num>
  <w:num w:numId="6" w16cid:durableId="248738765">
    <w:abstractNumId w:val="10"/>
  </w:num>
  <w:num w:numId="7" w16cid:durableId="255990524">
    <w:abstractNumId w:val="10"/>
  </w:num>
  <w:num w:numId="8" w16cid:durableId="1902910402">
    <w:abstractNumId w:val="10"/>
  </w:num>
  <w:num w:numId="9" w16cid:durableId="686104923">
    <w:abstractNumId w:val="10"/>
  </w:num>
  <w:num w:numId="10" w16cid:durableId="1202942026">
    <w:abstractNumId w:val="10"/>
  </w:num>
  <w:num w:numId="11" w16cid:durableId="465053956">
    <w:abstractNumId w:val="13"/>
  </w:num>
  <w:num w:numId="12" w16cid:durableId="429010928">
    <w:abstractNumId w:val="25"/>
  </w:num>
  <w:num w:numId="13" w16cid:durableId="1971354579">
    <w:abstractNumId w:val="12"/>
  </w:num>
  <w:num w:numId="14" w16cid:durableId="402341760">
    <w:abstractNumId w:val="30"/>
  </w:num>
  <w:num w:numId="15" w16cid:durableId="1894582189">
    <w:abstractNumId w:val="16"/>
  </w:num>
  <w:num w:numId="16" w16cid:durableId="124545190">
    <w:abstractNumId w:val="14"/>
  </w:num>
  <w:num w:numId="17" w16cid:durableId="1895698889">
    <w:abstractNumId w:val="15"/>
  </w:num>
  <w:num w:numId="18" w16cid:durableId="891580096">
    <w:abstractNumId w:val="17"/>
  </w:num>
  <w:num w:numId="19" w16cid:durableId="100957466">
    <w:abstractNumId w:val="29"/>
  </w:num>
  <w:num w:numId="20" w16cid:durableId="1976446320">
    <w:abstractNumId w:val="24"/>
  </w:num>
  <w:num w:numId="21" w16cid:durableId="890577074">
    <w:abstractNumId w:val="23"/>
  </w:num>
  <w:num w:numId="22" w16cid:durableId="1915626982">
    <w:abstractNumId w:val="18"/>
  </w:num>
  <w:num w:numId="23" w16cid:durableId="2081828736">
    <w:abstractNumId w:val="20"/>
  </w:num>
  <w:num w:numId="24" w16cid:durableId="1069033965">
    <w:abstractNumId w:val="19"/>
  </w:num>
  <w:num w:numId="25" w16cid:durableId="1488476834">
    <w:abstractNumId w:val="22"/>
  </w:num>
  <w:num w:numId="26" w16cid:durableId="154498675">
    <w:abstractNumId w:val="28"/>
  </w:num>
  <w:num w:numId="27" w16cid:durableId="2122793652">
    <w:abstractNumId w:val="9"/>
  </w:num>
  <w:num w:numId="28" w16cid:durableId="391584935">
    <w:abstractNumId w:val="7"/>
  </w:num>
  <w:num w:numId="29" w16cid:durableId="40787291">
    <w:abstractNumId w:val="6"/>
  </w:num>
  <w:num w:numId="30" w16cid:durableId="1126656146">
    <w:abstractNumId w:val="5"/>
  </w:num>
  <w:num w:numId="31" w16cid:durableId="86198594">
    <w:abstractNumId w:val="4"/>
  </w:num>
  <w:num w:numId="32" w16cid:durableId="1389452340">
    <w:abstractNumId w:val="8"/>
  </w:num>
  <w:num w:numId="33" w16cid:durableId="1668090568">
    <w:abstractNumId w:val="3"/>
  </w:num>
  <w:num w:numId="34" w16cid:durableId="542987407">
    <w:abstractNumId w:val="2"/>
  </w:num>
  <w:num w:numId="35" w16cid:durableId="674965867">
    <w:abstractNumId w:val="1"/>
  </w:num>
  <w:num w:numId="36" w16cid:durableId="1860729708">
    <w:abstractNumId w:val="0"/>
  </w:num>
  <w:num w:numId="37" w16cid:durableId="713119293">
    <w:abstractNumId w:val="11"/>
  </w:num>
  <w:num w:numId="38" w16cid:durableId="1272006989">
    <w:abstractNumId w:val="27"/>
  </w:num>
  <w:num w:numId="39" w16cid:durableId="398484205">
    <w:abstractNumId w:val="2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73AE"/>
    <w:rsid w:val="00022F11"/>
    <w:rsid w:val="0002512F"/>
    <w:rsid w:val="000331E4"/>
    <w:rsid w:val="00034B76"/>
    <w:rsid w:val="0003721F"/>
    <w:rsid w:val="00045965"/>
    <w:rsid w:val="0004739D"/>
    <w:rsid w:val="00047CC3"/>
    <w:rsid w:val="00051787"/>
    <w:rsid w:val="0005193D"/>
    <w:rsid w:val="000656BD"/>
    <w:rsid w:val="000722C8"/>
    <w:rsid w:val="00072A78"/>
    <w:rsid w:val="000764B6"/>
    <w:rsid w:val="000768BA"/>
    <w:rsid w:val="00077D1B"/>
    <w:rsid w:val="000800CF"/>
    <w:rsid w:val="00083EE8"/>
    <w:rsid w:val="00091D08"/>
    <w:rsid w:val="00096056"/>
    <w:rsid w:val="000A14B0"/>
    <w:rsid w:val="000A2A1F"/>
    <w:rsid w:val="000A58E5"/>
    <w:rsid w:val="000B0025"/>
    <w:rsid w:val="000B5388"/>
    <w:rsid w:val="000B5DE2"/>
    <w:rsid w:val="000C0C66"/>
    <w:rsid w:val="000D0BC4"/>
    <w:rsid w:val="000D3717"/>
    <w:rsid w:val="000D7297"/>
    <w:rsid w:val="000E3792"/>
    <w:rsid w:val="000E3B8A"/>
    <w:rsid w:val="000E4466"/>
    <w:rsid w:val="000F05B0"/>
    <w:rsid w:val="000F5134"/>
    <w:rsid w:val="000F7641"/>
    <w:rsid w:val="000F7CFD"/>
    <w:rsid w:val="001064D3"/>
    <w:rsid w:val="00111235"/>
    <w:rsid w:val="00115F2E"/>
    <w:rsid w:val="0012561E"/>
    <w:rsid w:val="00125620"/>
    <w:rsid w:val="00127632"/>
    <w:rsid w:val="001278F5"/>
    <w:rsid w:val="00136823"/>
    <w:rsid w:val="001418C5"/>
    <w:rsid w:val="0014583C"/>
    <w:rsid w:val="00150FB2"/>
    <w:rsid w:val="00151176"/>
    <w:rsid w:val="00151DDD"/>
    <w:rsid w:val="001535D9"/>
    <w:rsid w:val="00157089"/>
    <w:rsid w:val="00163927"/>
    <w:rsid w:val="00165F39"/>
    <w:rsid w:val="0017296D"/>
    <w:rsid w:val="00190988"/>
    <w:rsid w:val="0019251C"/>
    <w:rsid w:val="00195EA3"/>
    <w:rsid w:val="001A4424"/>
    <w:rsid w:val="001A449E"/>
    <w:rsid w:val="001A684F"/>
    <w:rsid w:val="001A7224"/>
    <w:rsid w:val="001B325C"/>
    <w:rsid w:val="001B606F"/>
    <w:rsid w:val="001B71CC"/>
    <w:rsid w:val="001B764B"/>
    <w:rsid w:val="001D1C2A"/>
    <w:rsid w:val="001D4200"/>
    <w:rsid w:val="001D5676"/>
    <w:rsid w:val="001D69C8"/>
    <w:rsid w:val="001D7C4E"/>
    <w:rsid w:val="001E0029"/>
    <w:rsid w:val="001E3079"/>
    <w:rsid w:val="001E3F14"/>
    <w:rsid w:val="001E6344"/>
    <w:rsid w:val="001E6448"/>
    <w:rsid w:val="001E67A0"/>
    <w:rsid w:val="001E7720"/>
    <w:rsid w:val="001F17D2"/>
    <w:rsid w:val="001F4F66"/>
    <w:rsid w:val="001F769C"/>
    <w:rsid w:val="00201122"/>
    <w:rsid w:val="00202E07"/>
    <w:rsid w:val="00204678"/>
    <w:rsid w:val="002046AD"/>
    <w:rsid w:val="00205E7E"/>
    <w:rsid w:val="00216E3E"/>
    <w:rsid w:val="00217A7E"/>
    <w:rsid w:val="002323C1"/>
    <w:rsid w:val="002406B5"/>
    <w:rsid w:val="00241577"/>
    <w:rsid w:val="00243875"/>
    <w:rsid w:val="00247250"/>
    <w:rsid w:val="00251174"/>
    <w:rsid w:val="002519F5"/>
    <w:rsid w:val="002538B3"/>
    <w:rsid w:val="002648EC"/>
    <w:rsid w:val="0026611F"/>
    <w:rsid w:val="00271A2E"/>
    <w:rsid w:val="00272294"/>
    <w:rsid w:val="002727F5"/>
    <w:rsid w:val="00274DDA"/>
    <w:rsid w:val="00280175"/>
    <w:rsid w:val="00280D4B"/>
    <w:rsid w:val="00282294"/>
    <w:rsid w:val="00283275"/>
    <w:rsid w:val="0028590F"/>
    <w:rsid w:val="002919F5"/>
    <w:rsid w:val="0029280F"/>
    <w:rsid w:val="002A22E6"/>
    <w:rsid w:val="002A5084"/>
    <w:rsid w:val="002A69BD"/>
    <w:rsid w:val="002B051B"/>
    <w:rsid w:val="002B0A39"/>
    <w:rsid w:val="002B5DAE"/>
    <w:rsid w:val="002C2C32"/>
    <w:rsid w:val="002C5ABD"/>
    <w:rsid w:val="002C6297"/>
    <w:rsid w:val="002D3AB9"/>
    <w:rsid w:val="002D3EE9"/>
    <w:rsid w:val="002E1AAA"/>
    <w:rsid w:val="002E2B0B"/>
    <w:rsid w:val="002E757C"/>
    <w:rsid w:val="002E76E9"/>
    <w:rsid w:val="002E78C1"/>
    <w:rsid w:val="002F099E"/>
    <w:rsid w:val="002F7E30"/>
    <w:rsid w:val="003024E6"/>
    <w:rsid w:val="00302A94"/>
    <w:rsid w:val="00302C0E"/>
    <w:rsid w:val="00303752"/>
    <w:rsid w:val="00304D8B"/>
    <w:rsid w:val="003100A9"/>
    <w:rsid w:val="00311190"/>
    <w:rsid w:val="00321E4D"/>
    <w:rsid w:val="00323B3E"/>
    <w:rsid w:val="00323C22"/>
    <w:rsid w:val="00323D2C"/>
    <w:rsid w:val="00341FA6"/>
    <w:rsid w:val="00342916"/>
    <w:rsid w:val="0035076B"/>
    <w:rsid w:val="003516C2"/>
    <w:rsid w:val="0035785D"/>
    <w:rsid w:val="003612D5"/>
    <w:rsid w:val="003631EE"/>
    <w:rsid w:val="0036332F"/>
    <w:rsid w:val="00363EE2"/>
    <w:rsid w:val="0038114E"/>
    <w:rsid w:val="0038220E"/>
    <w:rsid w:val="00383231"/>
    <w:rsid w:val="00383D6D"/>
    <w:rsid w:val="00384F22"/>
    <w:rsid w:val="003858AD"/>
    <w:rsid w:val="003859EA"/>
    <w:rsid w:val="00385F80"/>
    <w:rsid w:val="00385FA3"/>
    <w:rsid w:val="003937D3"/>
    <w:rsid w:val="003963CE"/>
    <w:rsid w:val="003A705F"/>
    <w:rsid w:val="003B0332"/>
    <w:rsid w:val="003C0D47"/>
    <w:rsid w:val="003C1EF0"/>
    <w:rsid w:val="003C382C"/>
    <w:rsid w:val="003D0688"/>
    <w:rsid w:val="003D5BEC"/>
    <w:rsid w:val="003D6899"/>
    <w:rsid w:val="003E6967"/>
    <w:rsid w:val="003E72D3"/>
    <w:rsid w:val="003F4669"/>
    <w:rsid w:val="003F4A96"/>
    <w:rsid w:val="003F7333"/>
    <w:rsid w:val="004012C1"/>
    <w:rsid w:val="00402B03"/>
    <w:rsid w:val="004049C9"/>
    <w:rsid w:val="00404B71"/>
    <w:rsid w:val="00413E03"/>
    <w:rsid w:val="004218BA"/>
    <w:rsid w:val="00433E60"/>
    <w:rsid w:val="00434525"/>
    <w:rsid w:val="00435EA1"/>
    <w:rsid w:val="004377CB"/>
    <w:rsid w:val="00443725"/>
    <w:rsid w:val="00455455"/>
    <w:rsid w:val="00472E75"/>
    <w:rsid w:val="00476D4B"/>
    <w:rsid w:val="00477D11"/>
    <w:rsid w:val="00482CE6"/>
    <w:rsid w:val="00494F24"/>
    <w:rsid w:val="004A6F5B"/>
    <w:rsid w:val="004B4FD0"/>
    <w:rsid w:val="004B754D"/>
    <w:rsid w:val="004B7983"/>
    <w:rsid w:val="004C138F"/>
    <w:rsid w:val="004C5167"/>
    <w:rsid w:val="004C607D"/>
    <w:rsid w:val="004D1CF1"/>
    <w:rsid w:val="004D2ABB"/>
    <w:rsid w:val="004D2E5B"/>
    <w:rsid w:val="004D5672"/>
    <w:rsid w:val="004D713B"/>
    <w:rsid w:val="004E1ACA"/>
    <w:rsid w:val="004E2EEA"/>
    <w:rsid w:val="004E3769"/>
    <w:rsid w:val="004F1E46"/>
    <w:rsid w:val="004F6D89"/>
    <w:rsid w:val="004F7A0B"/>
    <w:rsid w:val="0050372F"/>
    <w:rsid w:val="00503BD5"/>
    <w:rsid w:val="00514710"/>
    <w:rsid w:val="0053689F"/>
    <w:rsid w:val="005420BE"/>
    <w:rsid w:val="00543BE7"/>
    <w:rsid w:val="00543C89"/>
    <w:rsid w:val="00573ACB"/>
    <w:rsid w:val="00576668"/>
    <w:rsid w:val="005771A4"/>
    <w:rsid w:val="005829BB"/>
    <w:rsid w:val="00586044"/>
    <w:rsid w:val="00591572"/>
    <w:rsid w:val="005940DF"/>
    <w:rsid w:val="00595245"/>
    <w:rsid w:val="005953A3"/>
    <w:rsid w:val="005A056E"/>
    <w:rsid w:val="005A1124"/>
    <w:rsid w:val="005A49AD"/>
    <w:rsid w:val="005A5578"/>
    <w:rsid w:val="005D2CD9"/>
    <w:rsid w:val="005E45EB"/>
    <w:rsid w:val="005E57C1"/>
    <w:rsid w:val="005E6D87"/>
    <w:rsid w:val="005F49A4"/>
    <w:rsid w:val="005F5FFE"/>
    <w:rsid w:val="005F6FD5"/>
    <w:rsid w:val="005F7EED"/>
    <w:rsid w:val="00604863"/>
    <w:rsid w:val="00604A88"/>
    <w:rsid w:val="00611294"/>
    <w:rsid w:val="00614741"/>
    <w:rsid w:val="006158A5"/>
    <w:rsid w:val="00617174"/>
    <w:rsid w:val="00617BB0"/>
    <w:rsid w:val="00631B87"/>
    <w:rsid w:val="00632C08"/>
    <w:rsid w:val="00633EF6"/>
    <w:rsid w:val="00643E62"/>
    <w:rsid w:val="006501CF"/>
    <w:rsid w:val="006503F0"/>
    <w:rsid w:val="00653130"/>
    <w:rsid w:val="00660839"/>
    <w:rsid w:val="006618BE"/>
    <w:rsid w:val="006649E7"/>
    <w:rsid w:val="006705D1"/>
    <w:rsid w:val="006735F3"/>
    <w:rsid w:val="00694B51"/>
    <w:rsid w:val="006A32D0"/>
    <w:rsid w:val="006B181A"/>
    <w:rsid w:val="006B5425"/>
    <w:rsid w:val="006C14DA"/>
    <w:rsid w:val="006C41F8"/>
    <w:rsid w:val="006E3468"/>
    <w:rsid w:val="006E5040"/>
    <w:rsid w:val="006E5EA8"/>
    <w:rsid w:val="006E72F4"/>
    <w:rsid w:val="006F1E9C"/>
    <w:rsid w:val="006F2726"/>
    <w:rsid w:val="00703442"/>
    <w:rsid w:val="00706578"/>
    <w:rsid w:val="00710F48"/>
    <w:rsid w:val="007121F6"/>
    <w:rsid w:val="00712BE5"/>
    <w:rsid w:val="00713BC0"/>
    <w:rsid w:val="007155CD"/>
    <w:rsid w:val="00716839"/>
    <w:rsid w:val="00723191"/>
    <w:rsid w:val="00726B01"/>
    <w:rsid w:val="00730B72"/>
    <w:rsid w:val="007326D0"/>
    <w:rsid w:val="00732E91"/>
    <w:rsid w:val="00737E99"/>
    <w:rsid w:val="00740F26"/>
    <w:rsid w:val="00741749"/>
    <w:rsid w:val="00746124"/>
    <w:rsid w:val="00747754"/>
    <w:rsid w:val="007539BF"/>
    <w:rsid w:val="007568CA"/>
    <w:rsid w:val="007578C2"/>
    <w:rsid w:val="007603AA"/>
    <w:rsid w:val="00761589"/>
    <w:rsid w:val="007622A5"/>
    <w:rsid w:val="007768C7"/>
    <w:rsid w:val="00781597"/>
    <w:rsid w:val="00782ED3"/>
    <w:rsid w:val="007852C6"/>
    <w:rsid w:val="00787F52"/>
    <w:rsid w:val="00790CB6"/>
    <w:rsid w:val="00792E95"/>
    <w:rsid w:val="00796C40"/>
    <w:rsid w:val="007A2EA9"/>
    <w:rsid w:val="007A7500"/>
    <w:rsid w:val="007B031B"/>
    <w:rsid w:val="007B2084"/>
    <w:rsid w:val="007B2DB2"/>
    <w:rsid w:val="007B3659"/>
    <w:rsid w:val="007B5AD8"/>
    <w:rsid w:val="007B6235"/>
    <w:rsid w:val="007C282A"/>
    <w:rsid w:val="007C2A6B"/>
    <w:rsid w:val="007D590D"/>
    <w:rsid w:val="007D5A8B"/>
    <w:rsid w:val="007E05F7"/>
    <w:rsid w:val="007E287E"/>
    <w:rsid w:val="007E3AA1"/>
    <w:rsid w:val="007E4E56"/>
    <w:rsid w:val="007E7A52"/>
    <w:rsid w:val="007F41DA"/>
    <w:rsid w:val="008058A1"/>
    <w:rsid w:val="00805C2F"/>
    <w:rsid w:val="00817D41"/>
    <w:rsid w:val="00820994"/>
    <w:rsid w:val="008313F9"/>
    <w:rsid w:val="008333A8"/>
    <w:rsid w:val="00835C38"/>
    <w:rsid w:val="00837131"/>
    <w:rsid w:val="00842A30"/>
    <w:rsid w:val="0084523A"/>
    <w:rsid w:val="00845D86"/>
    <w:rsid w:val="00845F6A"/>
    <w:rsid w:val="00851230"/>
    <w:rsid w:val="00852E19"/>
    <w:rsid w:val="00852EE2"/>
    <w:rsid w:val="00853009"/>
    <w:rsid w:val="008530B7"/>
    <w:rsid w:val="00854021"/>
    <w:rsid w:val="00854259"/>
    <w:rsid w:val="008608D1"/>
    <w:rsid w:val="00864063"/>
    <w:rsid w:val="008654A5"/>
    <w:rsid w:val="00867826"/>
    <w:rsid w:val="0087033F"/>
    <w:rsid w:val="008706F6"/>
    <w:rsid w:val="00871348"/>
    <w:rsid w:val="00885273"/>
    <w:rsid w:val="008908EB"/>
    <w:rsid w:val="00890B95"/>
    <w:rsid w:val="00893D00"/>
    <w:rsid w:val="008963B8"/>
    <w:rsid w:val="008A620F"/>
    <w:rsid w:val="008B0B31"/>
    <w:rsid w:val="008B4844"/>
    <w:rsid w:val="008B4946"/>
    <w:rsid w:val="008B63FA"/>
    <w:rsid w:val="008C2FAE"/>
    <w:rsid w:val="008C322F"/>
    <w:rsid w:val="008C3CAB"/>
    <w:rsid w:val="008D10E3"/>
    <w:rsid w:val="008D6712"/>
    <w:rsid w:val="008E2C4A"/>
    <w:rsid w:val="008E43BD"/>
    <w:rsid w:val="008F1C46"/>
    <w:rsid w:val="008F1EBB"/>
    <w:rsid w:val="008F3397"/>
    <w:rsid w:val="008F33A0"/>
    <w:rsid w:val="00904A63"/>
    <w:rsid w:val="009062B0"/>
    <w:rsid w:val="00906F27"/>
    <w:rsid w:val="009070DC"/>
    <w:rsid w:val="009203DC"/>
    <w:rsid w:val="00925E4F"/>
    <w:rsid w:val="0093224F"/>
    <w:rsid w:val="00935435"/>
    <w:rsid w:val="009372F7"/>
    <w:rsid w:val="00937B5D"/>
    <w:rsid w:val="00942F32"/>
    <w:rsid w:val="00945F8D"/>
    <w:rsid w:val="00946EE1"/>
    <w:rsid w:val="00952B09"/>
    <w:rsid w:val="00965E72"/>
    <w:rsid w:val="00980E7F"/>
    <w:rsid w:val="00981433"/>
    <w:rsid w:val="00981AA1"/>
    <w:rsid w:val="00981D89"/>
    <w:rsid w:val="0098265E"/>
    <w:rsid w:val="00987731"/>
    <w:rsid w:val="00994A3A"/>
    <w:rsid w:val="00994BF9"/>
    <w:rsid w:val="009972A6"/>
    <w:rsid w:val="009A25AA"/>
    <w:rsid w:val="009A4747"/>
    <w:rsid w:val="009A6161"/>
    <w:rsid w:val="009B461E"/>
    <w:rsid w:val="009C354D"/>
    <w:rsid w:val="009C52DC"/>
    <w:rsid w:val="009C68DF"/>
    <w:rsid w:val="009C6B9D"/>
    <w:rsid w:val="009C7355"/>
    <w:rsid w:val="009C75AA"/>
    <w:rsid w:val="009D00FE"/>
    <w:rsid w:val="009D4B29"/>
    <w:rsid w:val="009E6D4A"/>
    <w:rsid w:val="009F0679"/>
    <w:rsid w:val="009F1331"/>
    <w:rsid w:val="009F2AD7"/>
    <w:rsid w:val="00A00A70"/>
    <w:rsid w:val="00A1444B"/>
    <w:rsid w:val="00A15743"/>
    <w:rsid w:val="00A15C07"/>
    <w:rsid w:val="00A20AF5"/>
    <w:rsid w:val="00A23898"/>
    <w:rsid w:val="00A23A00"/>
    <w:rsid w:val="00A23D81"/>
    <w:rsid w:val="00A25085"/>
    <w:rsid w:val="00A304DD"/>
    <w:rsid w:val="00A33BF2"/>
    <w:rsid w:val="00A364EF"/>
    <w:rsid w:val="00A3676D"/>
    <w:rsid w:val="00A37375"/>
    <w:rsid w:val="00A50733"/>
    <w:rsid w:val="00A537E2"/>
    <w:rsid w:val="00A53FC0"/>
    <w:rsid w:val="00A56BA7"/>
    <w:rsid w:val="00A609E4"/>
    <w:rsid w:val="00A6360F"/>
    <w:rsid w:val="00A63DA1"/>
    <w:rsid w:val="00A64497"/>
    <w:rsid w:val="00A65482"/>
    <w:rsid w:val="00A655F1"/>
    <w:rsid w:val="00A663A9"/>
    <w:rsid w:val="00A667E2"/>
    <w:rsid w:val="00A66CDE"/>
    <w:rsid w:val="00A7178B"/>
    <w:rsid w:val="00A7796A"/>
    <w:rsid w:val="00A77C0C"/>
    <w:rsid w:val="00A8531E"/>
    <w:rsid w:val="00A865E8"/>
    <w:rsid w:val="00A86796"/>
    <w:rsid w:val="00A90946"/>
    <w:rsid w:val="00A946BF"/>
    <w:rsid w:val="00A97506"/>
    <w:rsid w:val="00AA1A82"/>
    <w:rsid w:val="00AA3870"/>
    <w:rsid w:val="00AB101F"/>
    <w:rsid w:val="00AB189E"/>
    <w:rsid w:val="00AC0D20"/>
    <w:rsid w:val="00AC28C4"/>
    <w:rsid w:val="00AC44C4"/>
    <w:rsid w:val="00AC5E5A"/>
    <w:rsid w:val="00AC6592"/>
    <w:rsid w:val="00AC6B0C"/>
    <w:rsid w:val="00AD5E38"/>
    <w:rsid w:val="00AD6F74"/>
    <w:rsid w:val="00AE0F63"/>
    <w:rsid w:val="00AE4F74"/>
    <w:rsid w:val="00AE5C50"/>
    <w:rsid w:val="00AE70E5"/>
    <w:rsid w:val="00AE7717"/>
    <w:rsid w:val="00AF1AA7"/>
    <w:rsid w:val="00AF1FD5"/>
    <w:rsid w:val="00AF3FBE"/>
    <w:rsid w:val="00AF649B"/>
    <w:rsid w:val="00B003D5"/>
    <w:rsid w:val="00B0300F"/>
    <w:rsid w:val="00B07DDD"/>
    <w:rsid w:val="00B101CA"/>
    <w:rsid w:val="00B117BD"/>
    <w:rsid w:val="00B12306"/>
    <w:rsid w:val="00B13727"/>
    <w:rsid w:val="00B22634"/>
    <w:rsid w:val="00B27E9E"/>
    <w:rsid w:val="00B3182D"/>
    <w:rsid w:val="00B344E0"/>
    <w:rsid w:val="00B3559F"/>
    <w:rsid w:val="00B37464"/>
    <w:rsid w:val="00B479B8"/>
    <w:rsid w:val="00B47FAB"/>
    <w:rsid w:val="00B501D5"/>
    <w:rsid w:val="00B50EDC"/>
    <w:rsid w:val="00B51A52"/>
    <w:rsid w:val="00B55640"/>
    <w:rsid w:val="00B61D2A"/>
    <w:rsid w:val="00B658A1"/>
    <w:rsid w:val="00B65CFC"/>
    <w:rsid w:val="00B65E65"/>
    <w:rsid w:val="00B70D82"/>
    <w:rsid w:val="00B72106"/>
    <w:rsid w:val="00B76AD1"/>
    <w:rsid w:val="00B820A9"/>
    <w:rsid w:val="00B9216B"/>
    <w:rsid w:val="00B92265"/>
    <w:rsid w:val="00B92829"/>
    <w:rsid w:val="00B93F9E"/>
    <w:rsid w:val="00B95008"/>
    <w:rsid w:val="00BB0419"/>
    <w:rsid w:val="00BB3A6C"/>
    <w:rsid w:val="00BC2B50"/>
    <w:rsid w:val="00BC628D"/>
    <w:rsid w:val="00BC6850"/>
    <w:rsid w:val="00BD239F"/>
    <w:rsid w:val="00BD27A4"/>
    <w:rsid w:val="00BD40EC"/>
    <w:rsid w:val="00BD763C"/>
    <w:rsid w:val="00BE6B61"/>
    <w:rsid w:val="00BF56BF"/>
    <w:rsid w:val="00BF665D"/>
    <w:rsid w:val="00BF6743"/>
    <w:rsid w:val="00C0157E"/>
    <w:rsid w:val="00C03CEB"/>
    <w:rsid w:val="00C112FA"/>
    <w:rsid w:val="00C11663"/>
    <w:rsid w:val="00C149DC"/>
    <w:rsid w:val="00C152B6"/>
    <w:rsid w:val="00C17812"/>
    <w:rsid w:val="00C17CA0"/>
    <w:rsid w:val="00C31CEE"/>
    <w:rsid w:val="00C33987"/>
    <w:rsid w:val="00C35FA3"/>
    <w:rsid w:val="00C43AB6"/>
    <w:rsid w:val="00C51E9C"/>
    <w:rsid w:val="00C57DDE"/>
    <w:rsid w:val="00C62AC8"/>
    <w:rsid w:val="00C638FB"/>
    <w:rsid w:val="00C64AEF"/>
    <w:rsid w:val="00C66F6A"/>
    <w:rsid w:val="00C6762C"/>
    <w:rsid w:val="00C67E66"/>
    <w:rsid w:val="00C71D78"/>
    <w:rsid w:val="00C76238"/>
    <w:rsid w:val="00C76E8D"/>
    <w:rsid w:val="00C77468"/>
    <w:rsid w:val="00C85E15"/>
    <w:rsid w:val="00C87168"/>
    <w:rsid w:val="00C917E8"/>
    <w:rsid w:val="00C9198D"/>
    <w:rsid w:val="00C923B1"/>
    <w:rsid w:val="00C92B65"/>
    <w:rsid w:val="00C95228"/>
    <w:rsid w:val="00C97A94"/>
    <w:rsid w:val="00CA31C2"/>
    <w:rsid w:val="00CA34F3"/>
    <w:rsid w:val="00CB1280"/>
    <w:rsid w:val="00CB28D8"/>
    <w:rsid w:val="00CB38F5"/>
    <w:rsid w:val="00CB7495"/>
    <w:rsid w:val="00CC2E37"/>
    <w:rsid w:val="00CC6A12"/>
    <w:rsid w:val="00CC6F83"/>
    <w:rsid w:val="00CC72FA"/>
    <w:rsid w:val="00CD0A93"/>
    <w:rsid w:val="00CD17AC"/>
    <w:rsid w:val="00CD258D"/>
    <w:rsid w:val="00CD5D7E"/>
    <w:rsid w:val="00CE1A3F"/>
    <w:rsid w:val="00CE4654"/>
    <w:rsid w:val="00CF021F"/>
    <w:rsid w:val="00CF16CE"/>
    <w:rsid w:val="00CF31E7"/>
    <w:rsid w:val="00CF5EF7"/>
    <w:rsid w:val="00CF6149"/>
    <w:rsid w:val="00D01E7E"/>
    <w:rsid w:val="00D1444B"/>
    <w:rsid w:val="00D23986"/>
    <w:rsid w:val="00D247B8"/>
    <w:rsid w:val="00D27A0E"/>
    <w:rsid w:val="00D45166"/>
    <w:rsid w:val="00D462A8"/>
    <w:rsid w:val="00D511D3"/>
    <w:rsid w:val="00D51873"/>
    <w:rsid w:val="00D603E0"/>
    <w:rsid w:val="00D6676D"/>
    <w:rsid w:val="00D805C6"/>
    <w:rsid w:val="00D82B67"/>
    <w:rsid w:val="00D82DE6"/>
    <w:rsid w:val="00D83D7F"/>
    <w:rsid w:val="00D85B1D"/>
    <w:rsid w:val="00D8647C"/>
    <w:rsid w:val="00D86A62"/>
    <w:rsid w:val="00D86E69"/>
    <w:rsid w:val="00D91846"/>
    <w:rsid w:val="00D94C19"/>
    <w:rsid w:val="00DA0436"/>
    <w:rsid w:val="00DA1BF4"/>
    <w:rsid w:val="00DA5B0E"/>
    <w:rsid w:val="00DB1666"/>
    <w:rsid w:val="00DB19D8"/>
    <w:rsid w:val="00DB59E1"/>
    <w:rsid w:val="00DB69B2"/>
    <w:rsid w:val="00DB6DFB"/>
    <w:rsid w:val="00DC3500"/>
    <w:rsid w:val="00DC4E87"/>
    <w:rsid w:val="00DD3EDD"/>
    <w:rsid w:val="00DE14E7"/>
    <w:rsid w:val="00DE2CE3"/>
    <w:rsid w:val="00DE6379"/>
    <w:rsid w:val="00DE69CA"/>
    <w:rsid w:val="00DF11EF"/>
    <w:rsid w:val="00DF3E6E"/>
    <w:rsid w:val="00E00065"/>
    <w:rsid w:val="00E00F64"/>
    <w:rsid w:val="00E0177F"/>
    <w:rsid w:val="00E02DD5"/>
    <w:rsid w:val="00E066B5"/>
    <w:rsid w:val="00E10555"/>
    <w:rsid w:val="00E1381D"/>
    <w:rsid w:val="00E140C9"/>
    <w:rsid w:val="00E1562C"/>
    <w:rsid w:val="00E1735C"/>
    <w:rsid w:val="00E173E1"/>
    <w:rsid w:val="00E17FC5"/>
    <w:rsid w:val="00E21D5A"/>
    <w:rsid w:val="00E228D5"/>
    <w:rsid w:val="00E264BE"/>
    <w:rsid w:val="00E26C9E"/>
    <w:rsid w:val="00E43C39"/>
    <w:rsid w:val="00E50910"/>
    <w:rsid w:val="00E536A3"/>
    <w:rsid w:val="00E5587F"/>
    <w:rsid w:val="00E56803"/>
    <w:rsid w:val="00E63ECF"/>
    <w:rsid w:val="00E66BEB"/>
    <w:rsid w:val="00E72F37"/>
    <w:rsid w:val="00E7622D"/>
    <w:rsid w:val="00E81DF1"/>
    <w:rsid w:val="00E825E3"/>
    <w:rsid w:val="00E8260F"/>
    <w:rsid w:val="00E82918"/>
    <w:rsid w:val="00E8709C"/>
    <w:rsid w:val="00E96821"/>
    <w:rsid w:val="00EA061D"/>
    <w:rsid w:val="00EA3AD3"/>
    <w:rsid w:val="00EA7454"/>
    <w:rsid w:val="00EB2ECD"/>
    <w:rsid w:val="00EB5CCE"/>
    <w:rsid w:val="00EC0F53"/>
    <w:rsid w:val="00EC1DCF"/>
    <w:rsid w:val="00ED7DBF"/>
    <w:rsid w:val="00EE0456"/>
    <w:rsid w:val="00EE586D"/>
    <w:rsid w:val="00EE5CB5"/>
    <w:rsid w:val="00EF323F"/>
    <w:rsid w:val="00EF44E2"/>
    <w:rsid w:val="00EF6673"/>
    <w:rsid w:val="00EF70B8"/>
    <w:rsid w:val="00EF7D3D"/>
    <w:rsid w:val="00F110EF"/>
    <w:rsid w:val="00F1232A"/>
    <w:rsid w:val="00F20218"/>
    <w:rsid w:val="00F203FA"/>
    <w:rsid w:val="00F26E37"/>
    <w:rsid w:val="00F3018F"/>
    <w:rsid w:val="00F305D4"/>
    <w:rsid w:val="00F33F05"/>
    <w:rsid w:val="00F3420A"/>
    <w:rsid w:val="00F350E0"/>
    <w:rsid w:val="00F40987"/>
    <w:rsid w:val="00F40AB1"/>
    <w:rsid w:val="00F42642"/>
    <w:rsid w:val="00F47DEB"/>
    <w:rsid w:val="00F55307"/>
    <w:rsid w:val="00F5535A"/>
    <w:rsid w:val="00F55FDE"/>
    <w:rsid w:val="00F57954"/>
    <w:rsid w:val="00F62941"/>
    <w:rsid w:val="00F62E7D"/>
    <w:rsid w:val="00F64A14"/>
    <w:rsid w:val="00F66B5F"/>
    <w:rsid w:val="00F70A51"/>
    <w:rsid w:val="00F7267E"/>
    <w:rsid w:val="00F73457"/>
    <w:rsid w:val="00F7716E"/>
    <w:rsid w:val="00F8309D"/>
    <w:rsid w:val="00F96926"/>
    <w:rsid w:val="00FA0EA7"/>
    <w:rsid w:val="00FB0D10"/>
    <w:rsid w:val="00FB1E99"/>
    <w:rsid w:val="00FB23E2"/>
    <w:rsid w:val="00FB4130"/>
    <w:rsid w:val="00FB51B5"/>
    <w:rsid w:val="00FB6F65"/>
    <w:rsid w:val="00FB7830"/>
    <w:rsid w:val="00FC135F"/>
    <w:rsid w:val="00FC2057"/>
    <w:rsid w:val="00FD5D51"/>
    <w:rsid w:val="00FF1B1C"/>
    <w:rsid w:val="00FF5CBC"/>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1B92A2"/>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117BD"/>
    <w:pPr>
      <w:spacing w:after="120"/>
      <w:jc w:val="both"/>
    </w:pPr>
    <w:rPr>
      <w:sz w:val="24"/>
    </w:rPr>
  </w:style>
  <w:style w:type="paragraph" w:styleId="berschrift1">
    <w:name w:val="heading 1"/>
    <w:basedOn w:val="Standard"/>
    <w:next w:val="Autor"/>
    <w:link w:val="berschrift1Zchn"/>
    <w:autoRedefine/>
    <w:qFormat/>
    <w:rsid w:val="006503F0"/>
    <w:pPr>
      <w:keepNext/>
      <w:keepLines/>
      <w:spacing w:before="480" w:after="480"/>
      <w:jc w:val="left"/>
      <w:outlineLvl w:val="0"/>
    </w:pPr>
    <w:rPr>
      <w:rFonts w:ascii="Comic Sans MS" w:hAnsi="Comic Sans MS"/>
      <w:bCs/>
      <w:sz w:val="32"/>
      <w:szCs w:val="32"/>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6503F0"/>
    <w:rPr>
      <w:rFonts w:ascii="Comic Sans MS" w:hAnsi="Comic Sans MS"/>
      <w:bCs/>
      <w:sz w:val="32"/>
      <w:szCs w:val="32"/>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FuzeileZchn">
    <w:name w:val="Fußzeile Zchn"/>
    <w:basedOn w:val="Absatz-Standardschriftart"/>
    <w:link w:val="Fuzeile"/>
    <w:uiPriority w:val="99"/>
    <w:rsid w:val="00E66BEB"/>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07/relationships/hdphoto" Target="media/hdphoto1.wdp"/><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22" ma:contentTypeDescription="Ein neues Dokument erstellen." ma:contentTypeScope="" ma:versionID="937e8e2948ec7d74bd98542f122421ca">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c8aab010c5b4763d12dbcf8cf081c000"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776a2577-bd60-471b-8271-66e9c68d74f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element name="TaxCatchAll" ma:index="24" nillable="true" ma:displayName="Taxonomy Catch All Column" ma:hidden="true" ma:list="{5d9b9a3f-549a-40d4-a2ba-e18dc7bb156b}" ma:internalName="TaxCatchAll" ma:showField="CatchAllData" ma:web="e047a197-46ab-4299-92cd-ec119e6fe8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TaxCatchAll xmlns="e047a197-46ab-4299-92cd-ec119e6fe81f" xsi:nil="true"/>
    <lcf76f155ced4ddcb4097134ff3c332f xmlns="ea79bf52-7098-41fc-8881-a3872bd99c4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9FBCC651-7A62-4931-96E0-7C20343625BC}"/>
</file>

<file path=customXml/itemProps3.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3</Pages>
  <Words>364</Words>
  <Characters>1978</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2338</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Issue 1/2011</dc:subject>
  <dc:creator>Dirk Fox</dc:creator>
  <cp:keywords/>
  <dc:description/>
  <cp:lastModifiedBy>Stephan Kallauch</cp:lastModifiedBy>
  <cp:revision>83</cp:revision>
  <cp:lastPrinted>2021-06-02T08:55:00Z</cp:lastPrinted>
  <dcterms:created xsi:type="dcterms:W3CDTF">2021-09-13T08:08:00Z</dcterms:created>
  <dcterms:modified xsi:type="dcterms:W3CDTF">2022-07-12T17:32:00Z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y fmtid="{D5CDD505-2E9C-101B-9397-08002B2CF9AE}" pid="3" name="MediaServiceImageTags">
    <vt:lpwstr/>
  </property>
</Properties>
</file>