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58ED9CF7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 1</w:t>
      </w:r>
    </w:p>
    <w:p w14:paraId="07833756" w14:textId="39C998DF" w:rsidR="004B4FD0" w:rsidRPr="00EA192A" w:rsidRDefault="007D2AE1" w:rsidP="000E3CC9">
      <w:pPr>
        <w:pStyle w:val="berschrift1"/>
        <w:rPr>
          <w:szCs w:val="20"/>
          <w:rFonts w:ascii="Comic Sans MS" w:hAnsi="Comic Sans MS"/>
        </w:rPr>
      </w:pPr>
      <w:r>
        <w:rPr>
          <w:rFonts w:ascii="Comic Sans MS" w:hAnsi="Comic Sans MS"/>
        </w:rPr>
        <w:t xml:space="preserve">Table</w:t>
      </w:r>
    </w:p>
    <w:p w14:paraId="4FEE9BC2" w14:textId="289A69F5" w:rsidR="007A7500" w:rsidRDefault="00AE70E5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Construction task</w:t>
      </w:r>
    </w:p>
    <w:p w14:paraId="67C49E07" w14:textId="77777777" w:rsidR="0080432E" w:rsidRDefault="00482CD3" w:rsidP="00482CD3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First construct the table from the building instructions and leave the diagonal bracing off.</w:t>
      </w:r>
      <w:r>
        <w:rPr>
          <w:rFonts w:ascii="Comic Sans MS" w:hAnsi="Comic Sans MS"/>
        </w:rPr>
        <w:t xml:space="preserve"> </w:t>
      </w:r>
    </w:p>
    <w:p w14:paraId="6E668160" w14:textId="7CEF56DE" w:rsidR="006D4F01" w:rsidRDefault="00877886" w:rsidP="00482CD3">
      <w:pPr>
        <w:rPr>
          <w:noProof/>
        </w:rPr>
      </w:pPr>
      <w:r>
        <w:rPr>
          <w:rFonts w:ascii="Comic Sans MS" w:hAnsi="Comic Sans MS"/>
        </w:rPr>
        <w:t xml:space="preserve">Assemble it </w:t>
      </w:r>
      <w:r>
        <w:rPr>
          <w:b/>
          <w:rFonts w:ascii="Comic Sans MS" w:hAnsi="Comic Sans MS"/>
        </w:rPr>
        <w:t xml:space="preserve">with the legs close together</w:t>
      </w:r>
      <w:r>
        <w:rPr>
          <w:rFonts w:ascii="Comic Sans MS" w:hAnsi="Comic Sans MS"/>
        </w:rPr>
        <w:t xml:space="preserve">, as shown on this picture:</w:t>
      </w:r>
      <w:r>
        <w:t xml:space="preserve"> </w:t>
      </w:r>
    </w:p>
    <w:p w14:paraId="04E48B2C" w14:textId="77777777" w:rsidR="0080432E" w:rsidRDefault="0080432E" w:rsidP="00482CD3">
      <w:pPr>
        <w:rPr>
          <w:noProof/>
        </w:rPr>
      </w:pPr>
    </w:p>
    <w:p w14:paraId="46DFB77E" w14:textId="682F01D7" w:rsidR="00482CD3" w:rsidRPr="006E5363" w:rsidRDefault="00751D91" w:rsidP="00482CD3">
      <w:pPr>
        <w:rPr>
          <w:rFonts w:ascii="Comic Sans MS" w:hAnsi="Comic Sans MS" w:cstheme="minorBidi"/>
        </w:rPr>
      </w:pPr>
      <w:r>
        <w:drawing>
          <wp:inline distT="0" distB="0" distL="0" distR="0" wp14:anchorId="373B01B9" wp14:editId="00C03A77">
            <wp:extent cx="5760085" cy="2676525"/>
            <wp:effectExtent l="0" t="0" r="0" b="952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6A71DB" w14:textId="709EC4FC" w:rsidR="006E6803" w:rsidRDefault="006E6803" w:rsidP="00482CD3"/>
    <w:p w14:paraId="3192D38C" w14:textId="76621286" w:rsidR="00EA192A" w:rsidRPr="00EA192A" w:rsidRDefault="00EA192A" w:rsidP="00EA192A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Topic task</w:t>
      </w:r>
    </w:p>
    <w:p w14:paraId="1422834B" w14:textId="5F193BDA" w:rsidR="00EA192A" w:rsidRDefault="00A43A0E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Press your finger onto different points on the table top.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What can you say about the tilting behaviour of the table?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What about the stability of the legs?</w:t>
      </w:r>
    </w:p>
    <w:p w14:paraId="490C163E" w14:textId="50DA7C9F" w:rsidR="00482CD3" w:rsidRDefault="006D4F01" w:rsidP="006D4F01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4B35C7E1" w14:textId="77777777" w:rsidR="006D4F01" w:rsidRDefault="006D4F01" w:rsidP="006D4F01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6941D130" w14:textId="77777777" w:rsidR="006D4F01" w:rsidRDefault="006D4F01" w:rsidP="006D4F01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251F81D0" w14:textId="10AB78EE" w:rsidR="006E6803" w:rsidRDefault="006E6803" w:rsidP="006E6803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Now construct the table according to the building instructions:</w:t>
      </w:r>
    </w:p>
    <w:p w14:paraId="44C3CC73" w14:textId="5562E58A" w:rsidR="006E6803" w:rsidRDefault="006E6803" w:rsidP="006E6803">
      <w:pPr>
        <w:rPr>
          <w:rFonts w:ascii="Comic Sans MS" w:hAnsi="Comic Sans MS" w:cstheme="minorBidi"/>
        </w:rPr>
      </w:pPr>
    </w:p>
    <w:p w14:paraId="268720FC" w14:textId="34EF6647" w:rsidR="006E6803" w:rsidRDefault="006E5363" w:rsidP="006E6803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What improvements do the “new model” have?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What are the disadvantages in practical application?</w:t>
      </w:r>
    </w:p>
    <w:p w14:paraId="631EE965" w14:textId="19895AF7" w:rsidR="00961285" w:rsidRDefault="00565D33" w:rsidP="00565D33">
      <w:pPr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45737AAA" wp14:editId="61C0FAB0">
            <wp:extent cx="2189285" cy="2302999"/>
            <wp:effectExtent l="0" t="0" r="1905" b="2540"/>
            <wp:docPr id="6" name="Grafik 6" descr="Ein Bild, das LEGO, Spiel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 descr="Ein Bild, das LEGO, Spielzeug enthält.&#10;&#10;Automatisch generierte Beschreibung"/>
                    <pic:cNvPicPr/>
                  </pic:nvPicPr>
                  <pic:blipFill rotWithShape="1">
                    <a:blip r:embed="rId11"/>
                    <a:srcRect l="34801" t="5938" r="27181" b="7649"/>
                    <a:stretch/>
                  </pic:blipFill>
                  <pic:spPr bwMode="auto">
                    <a:xfrm>
                      <a:off x="0" y="0"/>
                      <a:ext cx="2189806" cy="23035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82C67D" w14:textId="77777777" w:rsidR="0080432E" w:rsidRDefault="0080432E" w:rsidP="0080432E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1E05AA37" w14:textId="77777777" w:rsidR="0080432E" w:rsidRDefault="0080432E" w:rsidP="0080432E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5A5FBCBF" w14:textId="77777777" w:rsidR="0080432E" w:rsidRDefault="0080432E" w:rsidP="0080432E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1BEBC2D1" w14:textId="77777777" w:rsidR="00961285" w:rsidRPr="00EA192A" w:rsidRDefault="00961285" w:rsidP="006E6803">
      <w:pPr>
        <w:rPr>
          <w:rFonts w:ascii="Comic Sans MS" w:hAnsi="Comic Sans MS" w:cstheme="minorBidi"/>
        </w:rPr>
      </w:pPr>
    </w:p>
    <w:p w14:paraId="302E3F63" w14:textId="2B6D913F" w:rsidR="007B031B" w:rsidRPr="00EA192A" w:rsidRDefault="007B031B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Experimental task</w:t>
      </w:r>
    </w:p>
    <w:p w14:paraId="5890F9BE" w14:textId="5FD24782" w:rsidR="006722E7" w:rsidRDefault="00961285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How can you combine your experience of the two models so that they unite the advantages of both versions?</w:t>
      </w:r>
    </w:p>
    <w:p w14:paraId="5C41A2A4" w14:textId="77777777" w:rsidR="006D4F01" w:rsidRDefault="006D4F01" w:rsidP="006D4F01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5D096683" w14:textId="77777777" w:rsidR="006D4F01" w:rsidRDefault="006D4F01" w:rsidP="006D4F01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4CAE8FDF" w14:textId="77777777" w:rsidR="006D4F01" w:rsidRDefault="006D4F01" w:rsidP="006D4F01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2482D796" w14:textId="77777777" w:rsidR="008759A9" w:rsidRPr="00EA192A" w:rsidRDefault="008759A9" w:rsidP="006722E7">
      <w:pPr>
        <w:rPr>
          <w:rFonts w:ascii="Comic Sans MS" w:hAnsi="Comic Sans MS" w:cstheme="minorBidi"/>
        </w:rPr>
      </w:pPr>
    </w:p>
    <w:p w14:paraId="40057D3D" w14:textId="2CE1EDC7" w:rsidR="000E4466" w:rsidRDefault="006722E7" w:rsidP="006722E7">
      <w:pPr>
        <w:rPr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Tip</w:t>
      </w:r>
      <w:r>
        <w:rPr>
          <w:rFonts w:ascii="Comic Sans MS" w:hAnsi="Comic Sans MS"/>
        </w:rPr>
        <w:t xml:space="preserve">:</w:t>
      </w:r>
      <w:r>
        <w:rPr>
          <w:rFonts w:ascii="Comic Sans MS" w:hAnsi="Comic Sans MS"/>
        </w:rPr>
        <w:t xml:space="preserve"> </w:t>
      </w:r>
    </w:p>
    <w:p w14:paraId="726BB83E" w14:textId="096B17EC" w:rsidR="003D50F8" w:rsidRPr="00EA192A" w:rsidRDefault="003D50F8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Build the improved prototype at a smaller scale (one black plate as a table top), then you don’t need as many parts</w:t>
      </w:r>
    </w:p>
    <w:sectPr w:rsidR="003D50F8" w:rsidRPr="00EA192A" w:rsidSect="00E96821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059F5" w14:textId="77777777" w:rsidR="00782E0E" w:rsidRDefault="00782E0E">
      <w:r>
        <w:separator/>
      </w:r>
    </w:p>
  </w:endnote>
  <w:endnote w:type="continuationSeparator" w:id="0">
    <w:p w14:paraId="6E45E9EF" w14:textId="77777777" w:rsidR="00782E0E" w:rsidRDefault="00782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E485F" w14:textId="77777777" w:rsidR="00782E0E" w:rsidRDefault="00782E0E">
      <w:r>
        <w:separator/>
      </w:r>
    </w:p>
  </w:footnote>
  <w:footnote w:type="continuationSeparator" w:id="0">
    <w:p w14:paraId="3673432F" w14:textId="77777777" w:rsidR="00782E0E" w:rsidRDefault="00782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361DFF2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bookmarkStart w:id="1" w:name="_Hlk103252460"/>
    <w:r>
      <w:t xml:space="preserve">STEM Statics Advanced </w:t>
    </w:r>
    <w:bookmarkEnd w:id="0"/>
    <w:r>
      <w:t xml:space="preserve">– </w:t>
    </w:r>
    <w:bookmarkEnd w:id="1"/>
    <w:r>
      <w:t xml:space="preserve">Secondary level</w:t>
    </w:r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2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3"/>
  </w:num>
  <w:num w:numId="12" w16cid:durableId="1462501521">
    <w:abstractNumId w:val="27"/>
  </w:num>
  <w:num w:numId="13" w16cid:durableId="2062706358">
    <w:abstractNumId w:val="12"/>
  </w:num>
  <w:num w:numId="14" w16cid:durableId="1338656225">
    <w:abstractNumId w:val="31"/>
  </w:num>
  <w:num w:numId="15" w16cid:durableId="880676940">
    <w:abstractNumId w:val="16"/>
  </w:num>
  <w:num w:numId="16" w16cid:durableId="1009919">
    <w:abstractNumId w:val="14"/>
  </w:num>
  <w:num w:numId="17" w16cid:durableId="264000709">
    <w:abstractNumId w:val="15"/>
  </w:num>
  <w:num w:numId="18" w16cid:durableId="1496147671">
    <w:abstractNumId w:val="17"/>
  </w:num>
  <w:num w:numId="19" w16cid:durableId="10307372">
    <w:abstractNumId w:val="30"/>
  </w:num>
  <w:num w:numId="20" w16cid:durableId="1857767169">
    <w:abstractNumId w:val="25"/>
  </w:num>
  <w:num w:numId="21" w16cid:durableId="1787236326">
    <w:abstractNumId w:val="24"/>
  </w:num>
  <w:num w:numId="22" w16cid:durableId="1052922554">
    <w:abstractNumId w:val="18"/>
  </w:num>
  <w:num w:numId="23" w16cid:durableId="744953623">
    <w:abstractNumId w:val="20"/>
  </w:num>
  <w:num w:numId="24" w16cid:durableId="523909430">
    <w:abstractNumId w:val="19"/>
  </w:num>
  <w:num w:numId="25" w16cid:durableId="1224371378">
    <w:abstractNumId w:val="23"/>
  </w:num>
  <w:num w:numId="26" w16cid:durableId="1189442834">
    <w:abstractNumId w:val="29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1"/>
  </w:num>
  <w:num w:numId="38" w16cid:durableId="480075096">
    <w:abstractNumId w:val="21"/>
  </w:num>
  <w:num w:numId="39" w16cid:durableId="42758798">
    <w:abstractNumId w:val="26"/>
  </w:num>
  <w:num w:numId="40" w16cid:durableId="1174419628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86D91"/>
    <w:rsid w:val="00091D08"/>
    <w:rsid w:val="00096056"/>
    <w:rsid w:val="000A14B0"/>
    <w:rsid w:val="000A58E5"/>
    <w:rsid w:val="000A7EB9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08A1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269E"/>
    <w:rsid w:val="00204678"/>
    <w:rsid w:val="002046AD"/>
    <w:rsid w:val="00205E7E"/>
    <w:rsid w:val="00217A7E"/>
    <w:rsid w:val="002323C1"/>
    <w:rsid w:val="002406B5"/>
    <w:rsid w:val="00241577"/>
    <w:rsid w:val="002468BB"/>
    <w:rsid w:val="00247250"/>
    <w:rsid w:val="00251174"/>
    <w:rsid w:val="00251924"/>
    <w:rsid w:val="002519F5"/>
    <w:rsid w:val="00251C9F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0F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313A"/>
    <w:rsid w:val="00476D4B"/>
    <w:rsid w:val="00481953"/>
    <w:rsid w:val="00482CD3"/>
    <w:rsid w:val="00482CE6"/>
    <w:rsid w:val="00493082"/>
    <w:rsid w:val="00494817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5D33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D19FA"/>
    <w:rsid w:val="005D2CD9"/>
    <w:rsid w:val="005E45EB"/>
    <w:rsid w:val="005E57C1"/>
    <w:rsid w:val="005E5BA2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D4F01"/>
    <w:rsid w:val="006E3468"/>
    <w:rsid w:val="006E5040"/>
    <w:rsid w:val="006E5363"/>
    <w:rsid w:val="006E5EA8"/>
    <w:rsid w:val="006E6803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1D91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0E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432E"/>
    <w:rsid w:val="008058A1"/>
    <w:rsid w:val="00805C2F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759A9"/>
    <w:rsid w:val="00877886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1285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3A0E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203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0DDA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2791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1ECA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444B"/>
    <w:rsid w:val="00D247B8"/>
    <w:rsid w:val="00D41F94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D1A78"/>
    <w:rsid w:val="00EE0456"/>
    <w:rsid w:val="00EE193C"/>
    <w:rsid w:val="00EE586D"/>
    <w:rsid w:val="00EE5CB5"/>
    <w:rsid w:val="00EF323F"/>
    <w:rsid w:val="00EF6673"/>
    <w:rsid w:val="00EF7D3D"/>
    <w:rsid w:val="00F17816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3ACD"/>
    <w:rsid w:val="00F96926"/>
    <w:rsid w:val="00FA2682"/>
    <w:rsid w:val="00FB0D10"/>
    <w:rsid w:val="00FB1E99"/>
    <w:rsid w:val="00FB23E2"/>
    <w:rsid w:val="00FB4130"/>
    <w:rsid w:val="00FB51B5"/>
    <w:rsid w:val="00FB7830"/>
    <w:rsid w:val="00FC0741"/>
    <w:rsid w:val="00FC135F"/>
    <w:rsid w:val="00FC2057"/>
    <w:rsid w:val="00FC3045"/>
    <w:rsid w:val="00FE72C3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EF3792-02BA-4870-8CAF-A6CC12A7D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purl.org/dc/terms/"/>
    <ds:schemaRef ds:uri="http://www.w3.org/XML/1998/namespace"/>
    <ds:schemaRef ds:uri="http://schemas.microsoft.com/office/2006/metadata/properties"/>
    <ds:schemaRef ds:uri="ea79bf52-7098-41fc-8881-a3872bd99c43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e047a197-46ab-4299-92cd-ec119e6fe81f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130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1399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Stephan Kallauch</dc:creator>
  <cp:keywords/>
  <dc:description/>
  <cp:lastModifiedBy>Jörg Torkler</cp:lastModifiedBy>
  <cp:revision>38</cp:revision>
  <cp:lastPrinted>2021-08-19T17:10:00Z</cp:lastPrinted>
  <dcterms:created xsi:type="dcterms:W3CDTF">2021-09-13T08:00:00Z</dcterms:created>
  <dcterms:modified xsi:type="dcterms:W3CDTF">2022-07-21T06:39:00Z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