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8AA99C" w14:textId="56F7E44A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 w:rsidRPr="008349EC">
        <w:rPr>
          <w:bCs/>
          <w:sz w:val="28"/>
          <w:szCs w:val="28"/>
        </w:rPr>
        <w:t>Name:</w:t>
      </w:r>
      <w:r>
        <w:rPr>
          <w:bCs/>
          <w:sz w:val="28"/>
          <w:szCs w:val="28"/>
        </w:rPr>
        <w:t xml:space="preserve"> __________</w:t>
      </w:r>
      <w:r>
        <w:rPr>
          <w:bCs/>
          <w:sz w:val="28"/>
          <w:szCs w:val="28"/>
        </w:rPr>
        <w:tab/>
      </w:r>
      <w:r w:rsidRPr="008349EC">
        <w:rPr>
          <w:bCs/>
          <w:sz w:val="28"/>
          <w:szCs w:val="28"/>
        </w:rPr>
        <w:t xml:space="preserve">Klasse: </w:t>
      </w:r>
      <w:r>
        <w:rPr>
          <w:bCs/>
          <w:sz w:val="28"/>
          <w:szCs w:val="28"/>
        </w:rPr>
        <w:t>___</w:t>
      </w:r>
      <w:r w:rsidRPr="008349EC">
        <w:rPr>
          <w:bCs/>
          <w:sz w:val="28"/>
          <w:szCs w:val="28"/>
        </w:rPr>
        <w:tab/>
        <w:t>Datum:</w:t>
      </w:r>
      <w:r w:rsidRPr="009D2FBE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________</w:t>
      </w:r>
    </w:p>
    <w:p w14:paraId="0A578836" w14:textId="187A230E" w:rsidR="00FF5CBC" w:rsidRPr="0029280F" w:rsidRDefault="00FF5CBC" w:rsidP="0029280F">
      <w:pPr>
        <w:pStyle w:val="berschrift1"/>
        <w:spacing w:before="480" w:after="120"/>
      </w:pPr>
      <w:r w:rsidRPr="0029280F">
        <w:t xml:space="preserve">Lösungsblatt </w:t>
      </w:r>
      <w:r w:rsidR="009C68DF" w:rsidRPr="0029280F">
        <w:t xml:space="preserve">Aufgabe </w:t>
      </w:r>
      <w:r w:rsidR="005357C2">
        <w:t>1</w:t>
      </w:r>
    </w:p>
    <w:p w14:paraId="40BDF942" w14:textId="17D88F51" w:rsidR="0029280F" w:rsidRPr="0029280F" w:rsidRDefault="005357C2" w:rsidP="0029280F">
      <w:pPr>
        <w:pStyle w:val="berschrift1"/>
        <w:spacing w:before="0"/>
      </w:pPr>
      <w:r>
        <w:t>Wetterstation</w:t>
      </w:r>
    </w:p>
    <w:p w14:paraId="66089931" w14:textId="77777777" w:rsidR="005357C2" w:rsidRDefault="005357C2" w:rsidP="005357C2">
      <w:pPr>
        <w:pStyle w:val="Abstrac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Aufgaben 1 und 2 machen die Sensorstation zu einer lokalen Wetterstation. In den Experimentieraufgaben wird die Wetterstation via MQTT mit einem Webserver verbunden, der die Messdaten und übertragenen Bilder in einem Dashboard anzeigt.</w:t>
      </w:r>
    </w:p>
    <w:p w14:paraId="3A1A9563" w14:textId="77777777" w:rsidR="0009332A" w:rsidRDefault="0009332A" w:rsidP="0009332A">
      <w:pPr>
        <w:pStyle w:val="berschrift2"/>
      </w:pPr>
      <w:r>
        <w:t>Konstruktionsaufgabe</w:t>
      </w:r>
    </w:p>
    <w:p w14:paraId="28E1D141" w14:textId="77777777" w:rsidR="0009332A" w:rsidRDefault="0009332A" w:rsidP="0009332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Siehe Bauanleitung.</w:t>
      </w:r>
    </w:p>
    <w:p w14:paraId="7A257FBB" w14:textId="77777777" w:rsidR="0009332A" w:rsidRDefault="0009332A" w:rsidP="0009332A">
      <w:pPr>
        <w:rPr>
          <w:rFonts w:asciiTheme="minorBidi" w:hAnsiTheme="minorBidi" w:cstheme="minorBidi"/>
        </w:rPr>
      </w:pPr>
    </w:p>
    <w:p w14:paraId="6E645CB9" w14:textId="77777777" w:rsidR="005357C2" w:rsidRDefault="005357C2" w:rsidP="005357C2">
      <w:pPr>
        <w:pStyle w:val="berschrift2"/>
      </w:pPr>
      <w:r>
        <w:t>Programmieraufgaben</w:t>
      </w:r>
    </w:p>
    <w:p w14:paraId="1B461873" w14:textId="77777777" w:rsidR="005357C2" w:rsidRDefault="005357C2" w:rsidP="005357C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 der Sensoren und Aktoren:</w:t>
      </w:r>
    </w:p>
    <w:p w14:paraId="6B24B556" w14:textId="77777777" w:rsidR="005357C2" w:rsidRDefault="005357C2" w:rsidP="005357C2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FDB955A" wp14:editId="55FD9069">
            <wp:extent cx="4235323" cy="2335911"/>
            <wp:effectExtent l="0" t="0" r="0" b="7620"/>
            <wp:docPr id="11" name="Grafik 11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Text enthält.&#10;&#10;Automatisch generierte Beschreibu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35323" cy="2335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DA1F8" w14:textId="77777777" w:rsidR="005357C2" w:rsidRDefault="005357C2" w:rsidP="005357C2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0F4B9F82" w14:textId="77777777" w:rsidR="005357C2" w:rsidRDefault="005357C2" w:rsidP="005357C2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lastRenderedPageBreak/>
        <w:t xml:space="preserve">1. Messung von Luftfeuchtigkeit, Temperatur und Luftdruck </w:t>
      </w:r>
    </w:p>
    <w:p w14:paraId="6332EDCE" w14:textId="77777777" w:rsidR="005357C2" w:rsidRDefault="005357C2" w:rsidP="005357C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1a. Display-Konfiguration (Beispiel):</w:t>
      </w:r>
    </w:p>
    <w:p w14:paraId="33D9DECA" w14:textId="77777777" w:rsidR="005357C2" w:rsidRDefault="005357C2" w:rsidP="005357C2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B99E994" wp14:editId="45152C3F">
            <wp:extent cx="4391025" cy="2167535"/>
            <wp:effectExtent l="0" t="0" r="0" b="4445"/>
            <wp:docPr id="5" name="Grafik 5" descr="Ein Bild, das 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 descr="Ein Bild, das Tisch enthält.&#10;&#10;Automatisch generierte Beschreibung"/>
                    <pic:cNvPicPr/>
                  </pic:nvPicPr>
                  <pic:blipFill rotWithShape="1">
                    <a:blip r:embed="rId11"/>
                    <a:srcRect b="23372"/>
                    <a:stretch/>
                  </pic:blipFill>
                  <pic:spPr bwMode="auto">
                    <a:xfrm>
                      <a:off x="0" y="0"/>
                      <a:ext cx="4406672" cy="2175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44B4E3" w14:textId="77777777" w:rsidR="005357C2" w:rsidRDefault="005357C2" w:rsidP="005357C2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 der Display-Ausgabe</w:t>
      </w:r>
    </w:p>
    <w:p w14:paraId="0EDC4993" w14:textId="5788B8DC" w:rsidR="005357C2" w:rsidRDefault="005357C2" w:rsidP="005357C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1b. Programm (Beispiel): </w:t>
      </w:r>
    </w:p>
    <w:p w14:paraId="33FF4F77" w14:textId="77777777" w:rsidR="005357C2" w:rsidRDefault="005357C2" w:rsidP="005357C2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0AD06A3" wp14:editId="78E462FE">
            <wp:extent cx="5052314" cy="2925064"/>
            <wp:effectExtent l="0" t="0" r="0" b="889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52314" cy="2925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85182" w14:textId="77777777" w:rsidR="005357C2" w:rsidRPr="00F670D3" w:rsidRDefault="005357C2" w:rsidP="005357C2">
      <w:pPr>
        <w:jc w:val="center"/>
        <w:rPr>
          <w:rFonts w:asciiTheme="minorBidi" w:hAnsiTheme="minorBidi" w:cstheme="minorBidi"/>
          <w:i/>
        </w:rPr>
      </w:pPr>
      <w:proofErr w:type="spellStart"/>
      <w:r w:rsidRPr="00F670D3">
        <w:rPr>
          <w:rFonts w:asciiTheme="minorBidi" w:hAnsiTheme="minorBidi" w:cstheme="minorBidi"/>
          <w:i/>
        </w:rPr>
        <w:t>IoT_Meteorological_Station.ft</w:t>
      </w:r>
      <w:proofErr w:type="spellEnd"/>
    </w:p>
    <w:p w14:paraId="427BDACB" w14:textId="77777777" w:rsidR="005357C2" w:rsidRPr="0058648E" w:rsidRDefault="005357C2" w:rsidP="005357C2">
      <w:pPr>
        <w:rPr>
          <w:rFonts w:asciiTheme="minorBidi" w:hAnsiTheme="minorBidi" w:cstheme="minorBidi"/>
          <w:b/>
        </w:rPr>
      </w:pPr>
      <w:r w:rsidRPr="0058648E">
        <w:rPr>
          <w:rFonts w:asciiTheme="minorBidi" w:hAnsiTheme="minorBidi" w:cstheme="minorBidi"/>
          <w:b/>
        </w:rPr>
        <w:t>2. Barometer</w:t>
      </w:r>
    </w:p>
    <w:p w14:paraId="24856D2C" w14:textId="77777777" w:rsidR="005357C2" w:rsidRPr="0058648E" w:rsidRDefault="005357C2" w:rsidP="005357C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2a. </w:t>
      </w:r>
      <w:r w:rsidRPr="0058648E">
        <w:rPr>
          <w:rFonts w:asciiTheme="minorBidi" w:hAnsiTheme="minorBidi" w:cstheme="minorBidi"/>
        </w:rPr>
        <w:t>Erweiterung der Display-Konfiguration (Beispiel):</w:t>
      </w:r>
    </w:p>
    <w:p w14:paraId="2DB9F924" w14:textId="77777777" w:rsidR="005357C2" w:rsidRDefault="005357C2" w:rsidP="005357C2">
      <w:pPr>
        <w:jc w:val="center"/>
        <w:rPr>
          <w:rFonts w:asciiTheme="minorBidi" w:hAnsiTheme="minorBidi" w:cstheme="minorBidi"/>
        </w:rPr>
      </w:pPr>
      <w:r w:rsidRPr="009B34E0">
        <w:rPr>
          <w:rFonts w:asciiTheme="minorBidi" w:hAnsiTheme="minorBidi" w:cstheme="minorBidi"/>
          <w:noProof/>
        </w:rPr>
        <w:drawing>
          <wp:inline distT="0" distB="0" distL="0" distR="0" wp14:anchorId="6CB6AAEC" wp14:editId="581A8732">
            <wp:extent cx="4191000" cy="758029"/>
            <wp:effectExtent l="0" t="0" r="0" b="4445"/>
            <wp:docPr id="7" name="Grafik 7" descr="Ein Bild, das 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isch enthält.&#10;&#10;Automatisch generierte Beschreibung"/>
                    <pic:cNvPicPr/>
                  </pic:nvPicPr>
                  <pic:blipFill rotWithShape="1">
                    <a:blip r:embed="rId13"/>
                    <a:srcRect t="61432" b="11283"/>
                    <a:stretch/>
                  </pic:blipFill>
                  <pic:spPr bwMode="auto">
                    <a:xfrm>
                      <a:off x="0" y="0"/>
                      <a:ext cx="4241366" cy="767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97B0D8" w14:textId="77777777" w:rsidR="005357C2" w:rsidRDefault="005357C2" w:rsidP="005357C2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Erweiterung der Display-Ausgabe</w:t>
      </w:r>
    </w:p>
    <w:p w14:paraId="20683559" w14:textId="77777777" w:rsidR="005357C2" w:rsidRDefault="005357C2" w:rsidP="005357C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 xml:space="preserve">2b: Programm (Beispiel): </w:t>
      </w:r>
    </w:p>
    <w:p w14:paraId="58D359DE" w14:textId="77777777" w:rsidR="005357C2" w:rsidRDefault="005357C2" w:rsidP="005357C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Die Temperaturwerte müssen vor der Berechnung in Kelvin umgerechnet werden: 0°C = 273,15 K.</w:t>
      </w:r>
    </w:p>
    <w:p w14:paraId="3F2B7EE0" w14:textId="77777777" w:rsidR="005357C2" w:rsidRDefault="005357C2" w:rsidP="005357C2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5CBD3F4" wp14:editId="678F0AF5">
            <wp:extent cx="5760085" cy="6520180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52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F406E" w14:textId="77777777" w:rsidR="005357C2" w:rsidRPr="0033182B" w:rsidRDefault="005357C2" w:rsidP="005357C2">
      <w:pPr>
        <w:jc w:val="center"/>
        <w:rPr>
          <w:rFonts w:asciiTheme="minorBidi" w:hAnsiTheme="minorBidi" w:cstheme="minorBidi"/>
          <w:i/>
        </w:rPr>
      </w:pPr>
      <w:proofErr w:type="spellStart"/>
      <w:r w:rsidRPr="0033182B">
        <w:rPr>
          <w:rFonts w:asciiTheme="minorBidi" w:hAnsiTheme="minorBidi" w:cstheme="minorBidi"/>
          <w:i/>
        </w:rPr>
        <w:t>IoT_Barometer.ft</w:t>
      </w:r>
      <w:proofErr w:type="spellEnd"/>
    </w:p>
    <w:p w14:paraId="18476267" w14:textId="77777777" w:rsidR="005357C2" w:rsidRPr="00686070" w:rsidRDefault="005357C2" w:rsidP="005357C2">
      <w:pPr>
        <w:spacing w:after="0"/>
        <w:jc w:val="left"/>
        <w:rPr>
          <w:rFonts w:ascii="Arial" w:hAnsi="Arial"/>
          <w:bCs/>
          <w:sz w:val="28"/>
          <w:szCs w:val="16"/>
        </w:rPr>
      </w:pPr>
      <w:r w:rsidRPr="00686070">
        <w:br w:type="page"/>
      </w:r>
    </w:p>
    <w:p w14:paraId="0596C3DE" w14:textId="77777777" w:rsidR="005357C2" w:rsidRDefault="005357C2" w:rsidP="005357C2">
      <w:pPr>
        <w:pStyle w:val="berschrift2"/>
      </w:pPr>
      <w:r>
        <w:lastRenderedPageBreak/>
        <w:t>Experimentieraufgaben</w:t>
      </w:r>
    </w:p>
    <w:p w14:paraId="03E4D9D8" w14:textId="77777777" w:rsidR="005357C2" w:rsidRDefault="005357C2" w:rsidP="005357C2">
      <w:pPr>
        <w:rPr>
          <w:rFonts w:asciiTheme="minorBidi" w:hAnsiTheme="minorBidi" w:cstheme="minorBidi"/>
        </w:rPr>
      </w:pPr>
    </w:p>
    <w:p w14:paraId="7D85DDCD" w14:textId="77777777" w:rsidR="005357C2" w:rsidRDefault="005357C2" w:rsidP="005357C2">
      <w:pPr>
        <w:rPr>
          <w:rFonts w:asciiTheme="minorBidi" w:hAnsiTheme="minorBidi" w:cstheme="minorBidi"/>
          <w:b/>
        </w:rPr>
      </w:pPr>
      <w:r w:rsidRPr="003108C5">
        <w:rPr>
          <w:rFonts w:asciiTheme="minorBidi" w:hAnsiTheme="minorBidi" w:cstheme="minorBidi"/>
          <w:b/>
        </w:rPr>
        <w:t xml:space="preserve">1. </w:t>
      </w:r>
      <w:r>
        <w:rPr>
          <w:rFonts w:asciiTheme="minorBidi" w:hAnsiTheme="minorBidi" w:cstheme="minorBidi"/>
          <w:b/>
        </w:rPr>
        <w:t>Temperaturbestimmung mit NTC-Widerstand</w:t>
      </w:r>
    </w:p>
    <w:p w14:paraId="139AF35E" w14:textId="77777777" w:rsidR="005357C2" w:rsidRDefault="005357C2" w:rsidP="005357C2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1a. Die Widerstandswerte des Heißleiters und die zugehörigen Temperatur-Messwerte des Umweltsensors lassen sich leicht durch eine Log-Ausgabe auf der Konsole bestimmen (siehe Programm-Beispiel unten). </w:t>
      </w:r>
    </w:p>
    <w:p w14:paraId="3A771439" w14:textId="77777777" w:rsidR="005357C2" w:rsidRDefault="005357C2" w:rsidP="005357C2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Mit drei Messwerten lassen sich die Koeffizienten a, b und c der Steinhart-Hart-Gleichung bestimmen [4, 5] (T: Temperatur in Kelvin, R: NTC-Widerstand in Ohm): </w:t>
      </w:r>
    </w:p>
    <w:p w14:paraId="054F9598" w14:textId="77777777" w:rsidR="005357C2" w:rsidRDefault="00282F88" w:rsidP="005357C2">
      <w:pPr>
        <w:jc w:val="left"/>
        <w:rPr>
          <w:rFonts w:asciiTheme="minorBidi" w:hAnsiTheme="minorBidi" w:cstheme="minorBidi"/>
        </w:rPr>
      </w:pPr>
      <m:oMathPara>
        <m:oMath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T</m:t>
              </m:r>
            </m:den>
          </m:f>
          <m:r>
            <w:rPr>
              <w:rFonts w:ascii="Cambria Math" w:hAnsi="Cambria Math" w:cstheme="minorBidi"/>
            </w:rPr>
            <m:t>=a+b∙</m:t>
          </m:r>
          <m:func>
            <m:funcPr>
              <m:ctrlPr>
                <w:rPr>
                  <w:rFonts w:ascii="Cambria Math" w:hAnsi="Cambria Math" w:cstheme="minorBidi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inorBidi"/>
                </w:rPr>
                <m:t>ln</m:t>
              </m:r>
              <m:ctrlPr>
                <w:rPr>
                  <w:rFonts w:ascii="Cambria Math" w:hAnsi="Cambria Math" w:cstheme="minorBidi"/>
                  <w:i/>
                </w:rPr>
              </m:ctrlPr>
            </m:fName>
            <m:e>
              <m:d>
                <m:dPr>
                  <m:ctrlPr>
                    <w:rPr>
                      <w:rFonts w:ascii="Cambria Math" w:hAnsi="Cambria Math" w:cstheme="minorBidi"/>
                      <w:i/>
                    </w:rPr>
                  </m:ctrlPr>
                </m:dPr>
                <m:e>
                  <m:r>
                    <w:rPr>
                      <w:rFonts w:ascii="Cambria Math" w:hAnsi="Cambria Math" w:cstheme="minorBidi"/>
                    </w:rPr>
                    <m:t>R</m:t>
                  </m:r>
                </m:e>
              </m:d>
            </m:e>
          </m:func>
          <m:r>
            <w:rPr>
              <w:rFonts w:ascii="Cambria Math" w:hAnsi="Cambria Math" w:cstheme="minorBidi"/>
            </w:rPr>
            <m:t>+c∙</m:t>
          </m:r>
          <m:sSup>
            <m:sSupPr>
              <m:ctrlPr>
                <w:rPr>
                  <w:rFonts w:ascii="Cambria Math" w:hAnsi="Cambria Math" w:cstheme="minorBidi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theme="minorBidi"/>
                </w:rPr>
                <m:t>ln⁡</m:t>
              </m:r>
              <m:r>
                <w:rPr>
                  <w:rFonts w:ascii="Cambria Math" w:hAnsi="Cambria Math" w:cstheme="minorBidi"/>
                </w:rPr>
                <m:t>(R)</m:t>
              </m:r>
            </m:e>
            <m:sup>
              <m:r>
                <w:rPr>
                  <w:rFonts w:ascii="Cambria Math" w:hAnsi="Cambria Math" w:cstheme="minorBidi"/>
                </w:rPr>
                <m:t>3</m:t>
              </m:r>
            </m:sup>
          </m:sSup>
        </m:oMath>
      </m:oMathPara>
    </w:p>
    <w:tbl>
      <w:tblPr>
        <w:tblStyle w:val="Gitternetztabelle4"/>
        <w:tblW w:w="0" w:type="auto"/>
        <w:jc w:val="center"/>
        <w:tblLook w:val="04A0" w:firstRow="1" w:lastRow="0" w:firstColumn="1" w:lastColumn="0" w:noHBand="0" w:noVBand="1"/>
      </w:tblPr>
      <w:tblGrid>
        <w:gridCol w:w="2615"/>
        <w:gridCol w:w="2545"/>
      </w:tblGrid>
      <w:tr w:rsidR="005357C2" w14:paraId="6561A308" w14:textId="77777777" w:rsidTr="00A903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5" w:type="dxa"/>
            <w:vAlign w:val="center"/>
            <w:hideMark/>
          </w:tcPr>
          <w:p w14:paraId="592A9540" w14:textId="77777777" w:rsidR="005357C2" w:rsidRDefault="005357C2" w:rsidP="00A9032C">
            <w:pPr>
              <w:pStyle w:val="Tabelle"/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Widerstandswert</w:t>
            </w:r>
          </w:p>
        </w:tc>
        <w:tc>
          <w:tcPr>
            <w:tcW w:w="2545" w:type="dxa"/>
            <w:vAlign w:val="center"/>
            <w:hideMark/>
          </w:tcPr>
          <w:p w14:paraId="51AC9875" w14:textId="77777777" w:rsidR="005357C2" w:rsidRDefault="005357C2" w:rsidP="00A9032C">
            <w:pPr>
              <w:pStyle w:val="Tabell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Temperatur</w:t>
            </w:r>
          </w:p>
        </w:tc>
      </w:tr>
      <w:tr w:rsidR="005357C2" w14:paraId="66C656EA" w14:textId="77777777" w:rsidTr="00A9032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6DB864A3" w14:textId="77777777" w:rsidR="005357C2" w:rsidRDefault="005357C2" w:rsidP="00A9032C">
            <w:pPr>
              <w:pStyle w:val="Tabelle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1500 </w:t>
            </w:r>
            <w:r>
              <w:rPr>
                <w:rFonts w:ascii="Calibri" w:hAnsi="Calibri" w:cs="Calibri"/>
                <w:b w:val="0"/>
                <w:bCs w:val="0"/>
                <w:sz w:val="24"/>
              </w:rPr>
              <w:t>Ω</w:t>
            </w:r>
          </w:p>
        </w:tc>
        <w:tc>
          <w:tcPr>
            <w:tcW w:w="254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55F9AF49" w14:textId="77777777" w:rsidR="005357C2" w:rsidRDefault="005357C2" w:rsidP="00A9032C">
            <w:pPr>
              <w:pStyle w:val="Tabel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25,0 °C</w:t>
            </w:r>
          </w:p>
        </w:tc>
      </w:tr>
      <w:tr w:rsidR="005357C2" w14:paraId="782DFCF5" w14:textId="77777777" w:rsidTr="00A9032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62012F37" w14:textId="77777777" w:rsidR="005357C2" w:rsidRDefault="005357C2" w:rsidP="00A9032C">
            <w:pPr>
              <w:pStyle w:val="Tabelle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2362 </w:t>
            </w:r>
            <w:r>
              <w:rPr>
                <w:rFonts w:ascii="Calibri" w:hAnsi="Calibri" w:cs="Calibri"/>
                <w:b w:val="0"/>
                <w:bCs w:val="0"/>
                <w:sz w:val="24"/>
              </w:rPr>
              <w:t>Ω</w:t>
            </w:r>
          </w:p>
        </w:tc>
        <w:tc>
          <w:tcPr>
            <w:tcW w:w="254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627D3382" w14:textId="77777777" w:rsidR="005357C2" w:rsidRDefault="005357C2" w:rsidP="00A9032C">
            <w:pPr>
              <w:pStyle w:val="Tabelle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13,7 °C</w:t>
            </w:r>
          </w:p>
        </w:tc>
      </w:tr>
      <w:tr w:rsidR="005357C2" w14:paraId="58E338D1" w14:textId="77777777" w:rsidTr="00A9032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174E3114" w14:textId="77777777" w:rsidR="005357C2" w:rsidRDefault="005357C2" w:rsidP="00A9032C">
            <w:pPr>
              <w:pStyle w:val="Tabelle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2530 </w:t>
            </w:r>
            <w:r>
              <w:rPr>
                <w:rFonts w:ascii="Calibri" w:hAnsi="Calibri" w:cs="Calibri"/>
                <w:b w:val="0"/>
                <w:bCs w:val="0"/>
                <w:sz w:val="24"/>
              </w:rPr>
              <w:t>Ω</w:t>
            </w:r>
          </w:p>
        </w:tc>
        <w:tc>
          <w:tcPr>
            <w:tcW w:w="2545" w:type="dxa"/>
            <w:tcBorders>
              <w:top w:val="single" w:sz="4" w:space="0" w:color="666666" w:themeColor="text1" w:themeTint="99"/>
              <w:left w:val="single" w:sz="4" w:space="0" w:color="666666" w:themeColor="text1" w:themeTint="99"/>
              <w:bottom w:val="single" w:sz="4" w:space="0" w:color="666666" w:themeColor="text1" w:themeTint="99"/>
              <w:right w:val="single" w:sz="4" w:space="0" w:color="666666" w:themeColor="text1" w:themeTint="99"/>
            </w:tcBorders>
            <w:hideMark/>
          </w:tcPr>
          <w:p w14:paraId="2DBD794D" w14:textId="77777777" w:rsidR="005357C2" w:rsidRDefault="005357C2" w:rsidP="00A9032C">
            <w:pPr>
              <w:pStyle w:val="Tabelle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11,8 °C</w:t>
            </w:r>
          </w:p>
        </w:tc>
      </w:tr>
    </w:tbl>
    <w:p w14:paraId="20078C75" w14:textId="77777777" w:rsidR="005357C2" w:rsidRDefault="005357C2" w:rsidP="005357C2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Beispielmessung </w:t>
      </w:r>
    </w:p>
    <w:p w14:paraId="5CA438DF" w14:textId="77777777" w:rsidR="005357C2" w:rsidRDefault="005357C2" w:rsidP="005357C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Die Messwerte hängen vom NTC-Widerstand ab und können abweichen.</w:t>
      </w:r>
    </w:p>
    <w:p w14:paraId="2326B115" w14:textId="77777777" w:rsidR="005357C2" w:rsidRDefault="005357C2" w:rsidP="005357C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Koeffizienten: a = 0.00</w:t>
      </w:r>
      <w:r w:rsidRPr="0062589F">
        <w:rPr>
          <w:rFonts w:asciiTheme="minorBidi" w:hAnsiTheme="minorBidi" w:cstheme="minorBidi"/>
        </w:rPr>
        <w:t>4535418128</w:t>
      </w:r>
      <w:r>
        <w:rPr>
          <w:rFonts w:asciiTheme="minorBidi" w:hAnsiTheme="minorBidi" w:cstheme="minorBidi"/>
        </w:rPr>
        <w:t xml:space="preserve">, b = </w:t>
      </w:r>
      <w:r w:rsidRPr="0062589F">
        <w:rPr>
          <w:rFonts w:asciiTheme="minorBidi" w:hAnsiTheme="minorBidi" w:cstheme="minorBidi"/>
        </w:rPr>
        <w:t>-</w:t>
      </w:r>
      <w:r>
        <w:rPr>
          <w:rFonts w:asciiTheme="minorBidi" w:hAnsiTheme="minorBidi" w:cstheme="minorBidi"/>
        </w:rPr>
        <w:t>0.000</w:t>
      </w:r>
      <w:r w:rsidRPr="0062589F">
        <w:rPr>
          <w:rFonts w:asciiTheme="minorBidi" w:hAnsiTheme="minorBidi" w:cstheme="minorBidi"/>
        </w:rPr>
        <w:t>3767491105</w:t>
      </w:r>
      <w:r>
        <w:rPr>
          <w:rFonts w:asciiTheme="minorBidi" w:hAnsiTheme="minorBidi" w:cstheme="minorBidi"/>
        </w:rPr>
        <w:t>, c = 0.0000040</w:t>
      </w:r>
      <w:r w:rsidRPr="0062589F">
        <w:rPr>
          <w:rFonts w:asciiTheme="minorBidi" w:hAnsiTheme="minorBidi" w:cstheme="minorBidi"/>
        </w:rPr>
        <w:t>23802790</w:t>
      </w:r>
    </w:p>
    <w:p w14:paraId="1E6445F4" w14:textId="77777777" w:rsidR="005357C2" w:rsidRDefault="005357C2" w:rsidP="005357C2">
      <w:pPr>
        <w:rPr>
          <w:rFonts w:asciiTheme="minorBidi" w:hAnsiTheme="minorBidi" w:cstheme="minorBidi"/>
        </w:rPr>
      </w:pPr>
    </w:p>
    <w:p w14:paraId="07DC5485" w14:textId="77777777" w:rsidR="005357C2" w:rsidRDefault="005357C2" w:rsidP="005357C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1b. Erweiterung der Display-Anzeige:</w:t>
      </w:r>
    </w:p>
    <w:p w14:paraId="2AA3329B" w14:textId="77777777" w:rsidR="005357C2" w:rsidRDefault="005357C2" w:rsidP="005357C2">
      <w:pPr>
        <w:rPr>
          <w:rFonts w:asciiTheme="minorBidi" w:hAnsiTheme="minorBidi" w:cstheme="minorBidi"/>
        </w:rPr>
      </w:pPr>
      <w:r w:rsidRPr="00084763">
        <w:rPr>
          <w:rFonts w:asciiTheme="minorBidi" w:hAnsiTheme="minorBidi" w:cstheme="minorBidi"/>
          <w:noProof/>
        </w:rPr>
        <w:drawing>
          <wp:inline distT="0" distB="0" distL="0" distR="0" wp14:anchorId="75A4589B" wp14:editId="629E330E">
            <wp:extent cx="5629275" cy="2981884"/>
            <wp:effectExtent l="0" t="0" r="0" b="9525"/>
            <wp:docPr id="12" name="Grafik 12" descr="Ein Bild, das 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Tisch enthält.&#10;&#10;Automatisch generierte Beschreibu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36057" cy="298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1D391" w14:textId="6A198EFA" w:rsidR="005357C2" w:rsidRDefault="005357C2" w:rsidP="00810658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 der Display-Ausgabe der NTC-Temperaturmessung</w:t>
      </w:r>
      <w:r>
        <w:rPr>
          <w:rFonts w:asciiTheme="minorBidi" w:hAnsiTheme="minorBidi" w:cstheme="minorBidi"/>
        </w:rPr>
        <w:br w:type="page"/>
      </w:r>
    </w:p>
    <w:p w14:paraId="7F2E233C" w14:textId="77777777" w:rsidR="005357C2" w:rsidRDefault="005357C2" w:rsidP="005357C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>1c. Programmerweiterung (Beispiel):</w:t>
      </w:r>
    </w:p>
    <w:p w14:paraId="280AB287" w14:textId="77777777" w:rsidR="005357C2" w:rsidRDefault="005357C2" w:rsidP="005357C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Berechnung des Temperaturwerts aus dem NTC-Widerstand und Ausgabe der Messwerte des NTC-Widerstands und des Temperatursensors auf der Konsole.</w:t>
      </w:r>
    </w:p>
    <w:p w14:paraId="3D6FB717" w14:textId="77777777" w:rsidR="005357C2" w:rsidRDefault="005357C2" w:rsidP="005357C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Auch hier muss der aus dem Heißleiter berechnete Temperaturwert abschließend in Kelvin umgerechnet werden: 0°C = 273,15 K.</w:t>
      </w:r>
    </w:p>
    <w:p w14:paraId="01CFC33A" w14:textId="77777777" w:rsidR="005357C2" w:rsidRDefault="005357C2" w:rsidP="005357C2">
      <w:pPr>
        <w:rPr>
          <w:rFonts w:asciiTheme="minorBidi" w:hAnsiTheme="minorBidi" w:cstheme="minorBidi"/>
        </w:rPr>
      </w:pPr>
    </w:p>
    <w:p w14:paraId="1A8141B1" w14:textId="77777777" w:rsidR="005357C2" w:rsidRDefault="005357C2" w:rsidP="005357C2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2F126983" wp14:editId="70669FC0">
            <wp:extent cx="5760085" cy="2996565"/>
            <wp:effectExtent l="0" t="0" r="0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9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1F0ED" w14:textId="77777777" w:rsidR="005357C2" w:rsidRPr="00F02B16" w:rsidRDefault="005357C2" w:rsidP="005357C2">
      <w:pPr>
        <w:jc w:val="center"/>
        <w:rPr>
          <w:rFonts w:asciiTheme="minorBidi" w:hAnsiTheme="minorBidi" w:cstheme="minorBidi"/>
          <w:i/>
          <w:lang w:val="en-GB"/>
        </w:rPr>
      </w:pPr>
      <w:proofErr w:type="spellStart"/>
      <w:r w:rsidRPr="00F02B16">
        <w:rPr>
          <w:rFonts w:asciiTheme="minorBidi" w:hAnsiTheme="minorBidi" w:cstheme="minorBidi"/>
          <w:i/>
          <w:lang w:val="en-GB"/>
        </w:rPr>
        <w:t>IoT_Barometer_with_NTC_resistor.f</w:t>
      </w:r>
      <w:r>
        <w:rPr>
          <w:rFonts w:asciiTheme="minorBidi" w:hAnsiTheme="minorBidi" w:cstheme="minorBidi"/>
          <w:i/>
          <w:lang w:val="en-GB"/>
        </w:rPr>
        <w:t>t</w:t>
      </w:r>
      <w:proofErr w:type="spellEnd"/>
    </w:p>
    <w:p w14:paraId="0A44ABD6" w14:textId="77777777" w:rsidR="005357C2" w:rsidRDefault="005357C2" w:rsidP="005357C2">
      <w:pPr>
        <w:jc w:val="left"/>
        <w:rPr>
          <w:rFonts w:asciiTheme="minorBidi" w:hAnsiTheme="minorBidi" w:cstheme="minorBidi"/>
          <w:lang w:val="en-GB"/>
        </w:rPr>
      </w:pPr>
    </w:p>
    <w:p w14:paraId="0780EE69" w14:textId="77777777" w:rsidR="005357C2" w:rsidRDefault="005357C2" w:rsidP="005357C2">
      <w:pPr>
        <w:spacing w:after="0"/>
        <w:jc w:val="left"/>
        <w:rPr>
          <w:rFonts w:asciiTheme="minorBidi" w:hAnsiTheme="minorBidi" w:cstheme="minorBidi"/>
          <w:lang w:val="en-GB"/>
        </w:rPr>
      </w:pPr>
      <w:r>
        <w:rPr>
          <w:rFonts w:asciiTheme="minorBidi" w:hAnsiTheme="minorBidi" w:cstheme="minorBidi"/>
          <w:lang w:val="en-GB"/>
        </w:rPr>
        <w:br w:type="page"/>
      </w:r>
    </w:p>
    <w:p w14:paraId="7846F86D" w14:textId="77777777" w:rsidR="005357C2" w:rsidRDefault="005357C2" w:rsidP="005357C2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lastRenderedPageBreak/>
        <w:t>2. Datenvisualisierung auf einem IoT-Server</w:t>
      </w:r>
    </w:p>
    <w:p w14:paraId="55B555F9" w14:textId="77777777" w:rsidR="005357C2" w:rsidRPr="00B1510A" w:rsidRDefault="005357C2" w:rsidP="005357C2">
      <w:pPr>
        <w:jc w:val="left"/>
        <w:rPr>
          <w:rFonts w:asciiTheme="minorBidi" w:hAnsiTheme="minorBidi" w:cstheme="minorBidi"/>
        </w:rPr>
      </w:pPr>
      <w:r w:rsidRPr="00B1510A">
        <w:rPr>
          <w:rFonts w:asciiTheme="minorBidi" w:hAnsiTheme="minorBidi" w:cstheme="minorBidi"/>
        </w:rPr>
        <w:t>2a. Konfiguration des Dashboards auf d</w:t>
      </w:r>
      <w:r>
        <w:rPr>
          <w:rFonts w:asciiTheme="minorBidi" w:hAnsiTheme="minorBidi" w:cstheme="minorBidi"/>
        </w:rPr>
        <w:t>em IoT-Server in der fischertechnik-Cloud:</w:t>
      </w:r>
    </w:p>
    <w:p w14:paraId="28B00C59" w14:textId="77777777" w:rsidR="005357C2" w:rsidRDefault="005357C2" w:rsidP="005357C2">
      <w:pPr>
        <w:jc w:val="center"/>
        <w:rPr>
          <w:rFonts w:asciiTheme="minorBidi" w:hAnsiTheme="minorBidi" w:cstheme="minorBidi"/>
        </w:rPr>
      </w:pPr>
      <w:r w:rsidRPr="00EB616B">
        <w:rPr>
          <w:rFonts w:asciiTheme="minorBidi" w:hAnsiTheme="minorBidi" w:cstheme="minorBidi"/>
          <w:noProof/>
        </w:rPr>
        <w:drawing>
          <wp:inline distT="0" distB="0" distL="0" distR="0" wp14:anchorId="2C0B8ECC" wp14:editId="5272004D">
            <wp:extent cx="5760085" cy="3054985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5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67279" w14:textId="77777777" w:rsidR="005357C2" w:rsidRPr="00B1510A" w:rsidRDefault="005357C2" w:rsidP="005357C2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Konfiguration der Anzeige im </w:t>
      </w:r>
      <w:proofErr w:type="spellStart"/>
      <w:r>
        <w:rPr>
          <w:rFonts w:asciiTheme="minorBidi" w:hAnsiTheme="minorBidi" w:cstheme="minorBidi"/>
        </w:rPr>
        <w:t>Dashbord</w:t>
      </w:r>
      <w:proofErr w:type="spellEnd"/>
    </w:p>
    <w:p w14:paraId="31F25204" w14:textId="77777777" w:rsidR="005357C2" w:rsidRDefault="005357C2" w:rsidP="005357C2">
      <w:pPr>
        <w:jc w:val="left"/>
        <w:rPr>
          <w:rFonts w:asciiTheme="minorBidi" w:hAnsiTheme="minorBidi" w:cstheme="minorBidi"/>
        </w:rPr>
      </w:pPr>
    </w:p>
    <w:p w14:paraId="384136ED" w14:textId="77777777" w:rsidR="005357C2" w:rsidRDefault="005357C2" w:rsidP="005357C2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2b. Programmerweiterung (Beispiel):</w:t>
      </w:r>
    </w:p>
    <w:p w14:paraId="38E4E2E9" w14:textId="77777777" w:rsidR="005357C2" w:rsidRDefault="005357C2" w:rsidP="005357C2">
      <w:pPr>
        <w:jc w:val="left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A825BCB" wp14:editId="76086212">
            <wp:extent cx="5760085" cy="1995170"/>
            <wp:effectExtent l="0" t="0" r="0" b="508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9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1E30E" w14:textId="77777777" w:rsidR="005357C2" w:rsidRPr="005C197F" w:rsidRDefault="005357C2" w:rsidP="005357C2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 w:cstheme="minorBidi"/>
          <w:i/>
        </w:rPr>
        <w:t>IoT_MQTT_Barometer.ft</w:t>
      </w:r>
      <w:proofErr w:type="spellEnd"/>
    </w:p>
    <w:p w14:paraId="57D064D4" w14:textId="77777777" w:rsidR="005357C2" w:rsidRDefault="005357C2" w:rsidP="005357C2">
      <w:pPr>
        <w:jc w:val="left"/>
        <w:rPr>
          <w:rFonts w:asciiTheme="minorBidi" w:hAnsiTheme="minorBidi" w:cstheme="minorBidi"/>
        </w:rPr>
      </w:pPr>
    </w:p>
    <w:p w14:paraId="70B90390" w14:textId="77777777" w:rsidR="005357C2" w:rsidRDefault="005357C2" w:rsidP="005357C2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04CA9065" w14:textId="77777777" w:rsidR="005357C2" w:rsidRDefault="005357C2" w:rsidP="005357C2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lastRenderedPageBreak/>
        <w:t>3</w:t>
      </w:r>
      <w:r w:rsidRPr="003108C5">
        <w:rPr>
          <w:rFonts w:asciiTheme="minorBidi" w:hAnsiTheme="minorBidi" w:cstheme="minorBidi"/>
          <w:b/>
        </w:rPr>
        <w:t xml:space="preserve">. </w:t>
      </w:r>
      <w:r>
        <w:rPr>
          <w:rFonts w:asciiTheme="minorBidi" w:hAnsiTheme="minorBidi" w:cstheme="minorBidi"/>
          <w:b/>
        </w:rPr>
        <w:t>Webcam</w:t>
      </w:r>
    </w:p>
    <w:p w14:paraId="6A122783" w14:textId="77777777" w:rsidR="005357C2" w:rsidRDefault="005357C2" w:rsidP="005357C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3a. Erweiterung des Dashboards in der fischertechnik-Cloud:</w:t>
      </w:r>
    </w:p>
    <w:p w14:paraId="5582CEF7" w14:textId="77777777" w:rsidR="005357C2" w:rsidRDefault="005357C2" w:rsidP="005357C2">
      <w:pPr>
        <w:rPr>
          <w:rFonts w:asciiTheme="minorBidi" w:hAnsiTheme="minorBidi" w:cstheme="minorBidi"/>
        </w:rPr>
      </w:pPr>
      <w:r w:rsidRPr="00454A72">
        <w:rPr>
          <w:rFonts w:asciiTheme="minorBidi" w:hAnsiTheme="minorBidi" w:cstheme="minorBidi"/>
          <w:noProof/>
        </w:rPr>
        <w:drawing>
          <wp:inline distT="0" distB="0" distL="0" distR="0" wp14:anchorId="3AA738F6" wp14:editId="3C4108EA">
            <wp:extent cx="5760085" cy="3077845"/>
            <wp:effectExtent l="0" t="0" r="0" b="8255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7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AB5AC" w14:textId="77777777" w:rsidR="005357C2" w:rsidRDefault="005357C2" w:rsidP="005357C2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Dashboard mit Webcam</w:t>
      </w:r>
    </w:p>
    <w:p w14:paraId="4B283617" w14:textId="77777777" w:rsidR="005357C2" w:rsidRDefault="005357C2" w:rsidP="005357C2">
      <w:pPr>
        <w:rPr>
          <w:rFonts w:asciiTheme="minorBidi" w:hAnsiTheme="minorBidi" w:cstheme="minorBidi"/>
        </w:rPr>
      </w:pPr>
    </w:p>
    <w:p w14:paraId="60AFE972" w14:textId="77777777" w:rsidR="005357C2" w:rsidRDefault="005357C2" w:rsidP="005357C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3b. Programmerweiterung (Beispiel):</w:t>
      </w:r>
    </w:p>
    <w:p w14:paraId="579B9321" w14:textId="77777777" w:rsidR="005357C2" w:rsidRDefault="005357C2" w:rsidP="005357C2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25FFC0CB" wp14:editId="5F93DFAB">
            <wp:extent cx="5737225" cy="2757678"/>
            <wp:effectExtent l="0" t="0" r="0" b="508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7225" cy="2757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8353B" w14:textId="77777777" w:rsidR="005357C2" w:rsidRPr="000D6177" w:rsidRDefault="005357C2" w:rsidP="005357C2">
      <w:pPr>
        <w:jc w:val="center"/>
        <w:rPr>
          <w:rFonts w:asciiTheme="minorBidi" w:hAnsiTheme="minorBidi" w:cstheme="minorBidi"/>
          <w:i/>
          <w:lang w:val="en-GB"/>
        </w:rPr>
      </w:pPr>
      <w:proofErr w:type="spellStart"/>
      <w:r w:rsidRPr="000D6177">
        <w:rPr>
          <w:rFonts w:asciiTheme="minorBidi" w:hAnsiTheme="minorBidi" w:cstheme="minorBidi"/>
          <w:i/>
          <w:lang w:val="en-GB"/>
        </w:rPr>
        <w:t>IoT_MQTT_Barometer_with_Webcam.ft</w:t>
      </w:r>
      <w:proofErr w:type="spellEnd"/>
    </w:p>
    <w:p w14:paraId="66CEBC8C" w14:textId="77777777" w:rsidR="005357C2" w:rsidRPr="000D6177" w:rsidRDefault="005357C2" w:rsidP="005357C2">
      <w:pPr>
        <w:rPr>
          <w:rFonts w:asciiTheme="minorBidi" w:hAnsiTheme="minorBidi" w:cstheme="minorBidi"/>
          <w:lang w:val="en-GB"/>
        </w:rPr>
      </w:pPr>
    </w:p>
    <w:p w14:paraId="242435D5" w14:textId="77777777" w:rsidR="005357C2" w:rsidRPr="0004739D" w:rsidRDefault="005357C2" w:rsidP="005357C2">
      <w:pPr>
        <w:pStyle w:val="Kategorie"/>
      </w:pPr>
      <w:r w:rsidRPr="00EF323F">
        <w:rPr>
          <w:sz w:val="32"/>
          <w:szCs w:val="24"/>
        </w:rPr>
        <w:lastRenderedPageBreak/>
        <w:t>Anlagen</w:t>
      </w:r>
    </w:p>
    <w:p w14:paraId="1C31E03B" w14:textId="77777777" w:rsidR="005357C2" w:rsidRDefault="005357C2" w:rsidP="005357C2">
      <w:pPr>
        <w:pStyle w:val="berschrift1"/>
      </w:pPr>
      <w:r>
        <w:t>Aufgabe 1: Wetterstation</w:t>
      </w:r>
    </w:p>
    <w:p w14:paraId="40740596" w14:textId="77777777" w:rsidR="005357C2" w:rsidRDefault="005357C2" w:rsidP="005357C2">
      <w:pPr>
        <w:pStyle w:val="berschrift2"/>
      </w:pPr>
      <w:r>
        <w:t>Erforderliches Material</w:t>
      </w:r>
    </w:p>
    <w:p w14:paraId="3E071047" w14:textId="77777777" w:rsidR="005357C2" w:rsidRPr="009C6B9D" w:rsidRDefault="005357C2" w:rsidP="005357C2">
      <w:pPr>
        <w:pStyle w:val="AufzhlungTabelle"/>
      </w:pPr>
      <w:r w:rsidRPr="009C6B9D">
        <w:t xml:space="preserve">PC für Programmentwicklung, lokal oder über Web-Schnittstelle. </w:t>
      </w:r>
    </w:p>
    <w:p w14:paraId="300843E5" w14:textId="77777777" w:rsidR="005357C2" w:rsidRDefault="005357C2" w:rsidP="005357C2">
      <w:pPr>
        <w:pStyle w:val="AufzhlungTabelle"/>
      </w:pPr>
      <w:r w:rsidRPr="009C6B9D">
        <w:t>USB-Kabel oder BLE-</w:t>
      </w:r>
      <w:r>
        <w:t xml:space="preserve"> bzw. </w:t>
      </w:r>
      <w:r w:rsidRPr="009C6B9D">
        <w:t>WLAN-</w:t>
      </w:r>
      <w:r>
        <w:t>Verbindung</w:t>
      </w:r>
      <w:r w:rsidRPr="009C6B9D">
        <w:t xml:space="preserve"> für die Übertragung des Programms auf den TXT</w:t>
      </w:r>
      <w:r>
        <w:t>4.0</w:t>
      </w:r>
      <w:r w:rsidRPr="009C6B9D">
        <w:t xml:space="preserve">. </w:t>
      </w:r>
    </w:p>
    <w:p w14:paraId="48216256" w14:textId="77777777" w:rsidR="005357C2" w:rsidRDefault="005357C2" w:rsidP="005357C2">
      <w:pPr>
        <w:pStyle w:val="AufzhlungTabelle"/>
      </w:pPr>
      <w:r>
        <w:t>Beispielprogramme „</w:t>
      </w:r>
      <w:proofErr w:type="spellStart"/>
      <w:r>
        <w:t>IoT_MQTT.ft</w:t>
      </w:r>
      <w:proofErr w:type="spellEnd"/>
      <w:r>
        <w:t>“ und „</w:t>
      </w:r>
      <w:proofErr w:type="spellStart"/>
      <w:r>
        <w:t>IoT_Webcam.ft</w:t>
      </w:r>
      <w:proofErr w:type="spellEnd"/>
      <w:r>
        <w:t>“</w:t>
      </w:r>
    </w:p>
    <w:p w14:paraId="43C65548" w14:textId="77777777" w:rsidR="005357C2" w:rsidRDefault="005357C2" w:rsidP="005357C2">
      <w:pPr>
        <w:pStyle w:val="AufzhlungTabelle"/>
      </w:pPr>
      <w:r>
        <w:t>Account in der fischertechnik-</w:t>
      </w:r>
      <w:proofErr w:type="spellStart"/>
      <w:r>
        <w:t>cloud</w:t>
      </w:r>
      <w:proofErr w:type="spellEnd"/>
    </w:p>
    <w:p w14:paraId="2AC29568" w14:textId="77777777" w:rsidR="005357C2" w:rsidRPr="00686070" w:rsidRDefault="005357C2" w:rsidP="005357C2">
      <w:pPr>
        <w:rPr>
          <w:rFonts w:asciiTheme="minorBidi" w:hAnsiTheme="minorBidi" w:cstheme="minorBidi"/>
        </w:rPr>
      </w:pPr>
    </w:p>
    <w:p w14:paraId="05EA7FFD" w14:textId="77777777" w:rsidR="005357C2" w:rsidRDefault="005357C2" w:rsidP="005357C2">
      <w:pPr>
        <w:pStyle w:val="berschrift2"/>
      </w:pPr>
      <w:r>
        <w:t>Weiterführende Informationen</w:t>
      </w:r>
    </w:p>
    <w:p w14:paraId="103CD226" w14:textId="77777777" w:rsidR="005357C2" w:rsidRPr="00686070" w:rsidRDefault="005357C2" w:rsidP="005357C2">
      <w:pPr>
        <w:pStyle w:val="Literatur"/>
        <w:rPr>
          <w:rFonts w:asciiTheme="minorBidi" w:hAnsiTheme="minorBidi" w:cstheme="minorBidi"/>
        </w:rPr>
      </w:pPr>
      <w:r w:rsidRPr="00686070">
        <w:rPr>
          <w:rFonts w:asciiTheme="minorBidi" w:hAnsiTheme="minorBidi" w:cstheme="minorBidi"/>
        </w:rPr>
        <w:t>[1]</w:t>
      </w:r>
      <w:r w:rsidRPr="00686070">
        <w:rPr>
          <w:rFonts w:asciiTheme="minorBidi" w:hAnsiTheme="minorBidi" w:cstheme="minorBidi"/>
        </w:rPr>
        <w:tab/>
      </w:r>
      <w:r>
        <w:rPr>
          <w:rFonts w:asciiTheme="minorBidi" w:hAnsiTheme="minorBidi" w:cstheme="minorBidi"/>
        </w:rPr>
        <w:t xml:space="preserve">Wikipedia: </w:t>
      </w:r>
      <w:hyperlink r:id="rId21" w:history="1">
        <w:r w:rsidRPr="003F37D5">
          <w:rPr>
            <w:rStyle w:val="Hyperlink"/>
            <w:rFonts w:asciiTheme="minorBidi" w:hAnsiTheme="minorBidi" w:cstheme="minorBidi"/>
          </w:rPr>
          <w:t>Internationale Höhenformel</w:t>
        </w:r>
      </w:hyperlink>
      <w:r>
        <w:rPr>
          <w:rFonts w:asciiTheme="minorBidi" w:hAnsiTheme="minorBidi" w:cstheme="minorBidi"/>
        </w:rPr>
        <w:t xml:space="preserve">. </w:t>
      </w:r>
    </w:p>
    <w:p w14:paraId="0856A8FD" w14:textId="77777777" w:rsidR="005357C2" w:rsidRDefault="005357C2" w:rsidP="005357C2">
      <w:pPr>
        <w:pStyle w:val="Literatur"/>
        <w:rPr>
          <w:rStyle w:val="Hyperlink"/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[2]</w:t>
      </w:r>
      <w:r>
        <w:rPr>
          <w:rFonts w:asciiTheme="minorBidi" w:hAnsiTheme="minorBidi" w:cstheme="minorBidi"/>
        </w:rPr>
        <w:tab/>
        <w:t xml:space="preserve">Online-Diagrammeditor zur Erstellung von Zustandsübergangsdiagrammen (Format </w:t>
      </w:r>
      <w:proofErr w:type="spellStart"/>
      <w:r>
        <w:rPr>
          <w:rFonts w:asciiTheme="minorBidi" w:hAnsiTheme="minorBidi" w:cstheme="minorBidi"/>
        </w:rPr>
        <w:t>drawio</w:t>
      </w:r>
      <w:proofErr w:type="spellEnd"/>
      <w:r>
        <w:rPr>
          <w:rFonts w:asciiTheme="minorBidi" w:hAnsiTheme="minorBidi" w:cstheme="minorBidi"/>
        </w:rPr>
        <w:t xml:space="preserve">): </w:t>
      </w:r>
      <w:hyperlink r:id="rId22" w:history="1">
        <w:r w:rsidRPr="00262BF8">
          <w:rPr>
            <w:rStyle w:val="Hyperlink"/>
            <w:rFonts w:asciiTheme="minorBidi" w:hAnsiTheme="minorBidi" w:cstheme="minorBidi"/>
          </w:rPr>
          <w:t>https://www.diagrammeditor.de/</w:t>
        </w:r>
      </w:hyperlink>
    </w:p>
    <w:p w14:paraId="7F9DB9B0" w14:textId="77777777" w:rsidR="005357C2" w:rsidRPr="0088610F" w:rsidRDefault="005357C2" w:rsidP="005357C2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[3]</w:t>
      </w:r>
      <w:r>
        <w:rPr>
          <w:rFonts w:asciiTheme="minorBidi" w:hAnsiTheme="minorBidi" w:cstheme="minorBidi"/>
        </w:rPr>
        <w:tab/>
      </w:r>
      <w:proofErr w:type="spellStart"/>
      <w:r>
        <w:rPr>
          <w:rFonts w:asciiTheme="minorBidi" w:hAnsiTheme="minorBidi" w:cstheme="minorBidi"/>
        </w:rPr>
        <w:t>fischertechnik</w:t>
      </w:r>
      <w:proofErr w:type="spellEnd"/>
      <w:r>
        <w:rPr>
          <w:rFonts w:asciiTheme="minorBidi" w:hAnsiTheme="minorBidi" w:cstheme="minorBidi"/>
        </w:rPr>
        <w:t xml:space="preserve">: </w:t>
      </w:r>
      <w:hyperlink r:id="rId23" w:history="1">
        <w:r>
          <w:rPr>
            <w:rStyle w:val="Hyperlink"/>
            <w:rFonts w:asciiTheme="minorBidi" w:hAnsiTheme="minorBidi" w:cstheme="minorBidi"/>
            <w:i/>
            <w:iCs/>
          </w:rPr>
          <w:t>NTC-Widerstand</w:t>
        </w:r>
      </w:hyperlink>
      <w:r>
        <w:rPr>
          <w:rFonts w:asciiTheme="minorBidi" w:hAnsiTheme="minorBidi" w:cstheme="minorBidi"/>
        </w:rPr>
        <w:t xml:space="preserve">. </w:t>
      </w:r>
      <w:r w:rsidRPr="0088610F">
        <w:rPr>
          <w:rFonts w:asciiTheme="minorBidi" w:hAnsiTheme="minorBidi" w:cstheme="minorBidi"/>
        </w:rPr>
        <w:t>Datenblatt, Art.-Nr. 36437.</w:t>
      </w:r>
    </w:p>
    <w:p w14:paraId="60E99596" w14:textId="77777777" w:rsidR="005357C2" w:rsidRPr="0088610F" w:rsidRDefault="005357C2" w:rsidP="005357C2">
      <w:pPr>
        <w:pStyle w:val="Literatur"/>
        <w:rPr>
          <w:rFonts w:asciiTheme="minorBidi" w:hAnsiTheme="minorBidi" w:cstheme="minorBidi"/>
        </w:rPr>
      </w:pPr>
      <w:r w:rsidRPr="009A4175">
        <w:rPr>
          <w:rFonts w:asciiTheme="minorBidi" w:hAnsiTheme="minorBidi" w:cstheme="minorBidi"/>
          <w:lang w:val="en-GB"/>
        </w:rPr>
        <w:t>[4]</w:t>
      </w:r>
      <w:r w:rsidRPr="009A4175">
        <w:rPr>
          <w:rFonts w:asciiTheme="minorBidi" w:hAnsiTheme="minorBidi" w:cstheme="minorBidi"/>
          <w:lang w:val="en-GB"/>
        </w:rPr>
        <w:tab/>
        <w:t xml:space="preserve">Stanford Research Systems (SRS): </w:t>
      </w:r>
      <w:hyperlink r:id="rId24" w:history="1">
        <w:r w:rsidRPr="009A4175">
          <w:rPr>
            <w:rStyle w:val="Hyperlink"/>
            <w:rFonts w:asciiTheme="minorBidi" w:hAnsiTheme="minorBidi" w:cstheme="minorBidi"/>
            <w:i/>
            <w:iCs/>
            <w:lang w:val="en-GB"/>
          </w:rPr>
          <w:t>Thermistor Calculator</w:t>
        </w:r>
      </w:hyperlink>
      <w:r w:rsidRPr="009A4175">
        <w:rPr>
          <w:rFonts w:asciiTheme="minorBidi" w:hAnsiTheme="minorBidi" w:cstheme="minorBidi"/>
          <w:lang w:val="en-GB"/>
        </w:rPr>
        <w:t xml:space="preserve">. </w:t>
      </w:r>
      <w:r w:rsidRPr="0088610F">
        <w:rPr>
          <w:rFonts w:asciiTheme="minorBidi" w:hAnsiTheme="minorBidi" w:cstheme="minorBidi"/>
        </w:rPr>
        <w:t>V1.1</w:t>
      </w:r>
    </w:p>
    <w:p w14:paraId="5B979EE6" w14:textId="79E4BF38" w:rsidR="0029280F" w:rsidRPr="002F53FB" w:rsidRDefault="005357C2" w:rsidP="005357C2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[5]</w:t>
      </w:r>
      <w:r>
        <w:rPr>
          <w:rFonts w:asciiTheme="minorBidi" w:hAnsiTheme="minorBidi" w:cstheme="minorBidi"/>
        </w:rPr>
        <w:tab/>
        <w:t xml:space="preserve">Dirk Fox: </w:t>
      </w:r>
      <w:hyperlink r:id="rId25" w:anchor="page=39" w:history="1">
        <w:r>
          <w:rPr>
            <w:rStyle w:val="Hyperlink"/>
            <w:rFonts w:asciiTheme="minorBidi" w:hAnsiTheme="minorBidi" w:cstheme="minorBidi"/>
            <w:i/>
            <w:iCs/>
          </w:rPr>
          <w:t>„Einmessen“ eines digitalen Messgeräts</w:t>
        </w:r>
      </w:hyperlink>
      <w:r>
        <w:rPr>
          <w:rFonts w:asciiTheme="minorBidi" w:hAnsiTheme="minorBidi" w:cstheme="minorBidi"/>
        </w:rPr>
        <w:t xml:space="preserve">. </w:t>
      </w:r>
      <w:proofErr w:type="spellStart"/>
      <w:r>
        <w:rPr>
          <w:rFonts w:asciiTheme="minorBidi" w:hAnsiTheme="minorBidi" w:cstheme="minorBidi"/>
        </w:rPr>
        <w:t>ft:pedia</w:t>
      </w:r>
      <w:proofErr w:type="spellEnd"/>
      <w:r>
        <w:rPr>
          <w:rFonts w:asciiTheme="minorBidi" w:hAnsiTheme="minorBidi" w:cstheme="minorBidi"/>
        </w:rPr>
        <w:t xml:space="preserve"> 1/2013, S. 39-48.</w:t>
      </w:r>
    </w:p>
    <w:sectPr w:rsidR="0029280F" w:rsidRPr="002F53FB" w:rsidSect="00E96821">
      <w:headerReference w:type="even" r:id="rId26"/>
      <w:headerReference w:type="default" r:id="rId27"/>
      <w:footerReference w:type="even" r:id="rId28"/>
      <w:footerReference w:type="default" r:id="rId29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7AFA91" w14:textId="77777777" w:rsidR="009D41E4" w:rsidRDefault="009D41E4">
      <w:r>
        <w:separator/>
      </w:r>
    </w:p>
  </w:endnote>
  <w:endnote w:type="continuationSeparator" w:id="0">
    <w:p w14:paraId="735E20E6" w14:textId="77777777" w:rsidR="009D41E4" w:rsidRDefault="009D41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rPr>
        <w:noProof/>
      </w:rPr>
      <w:t>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21148714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41BB6CE" w14:textId="62782593" w:rsidR="00E66BEB" w:rsidRDefault="00E66BEB">
            <w:pPr>
              <w:pStyle w:val="Fuzeile"/>
              <w:jc w:val="right"/>
            </w:pPr>
            <w:r>
              <w:t xml:space="preserve">Seite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1255C">
              <w:rPr>
                <w:b/>
                <w:bCs/>
                <w:noProof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1255C">
              <w:rPr>
                <w:b/>
                <w:bCs/>
                <w:noProof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A47574B" w14:textId="4616CF4E" w:rsidR="008F1C46" w:rsidRDefault="008F1C4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5A2C94" w14:textId="77777777" w:rsidR="009D41E4" w:rsidRDefault="009D41E4">
      <w:r>
        <w:separator/>
      </w:r>
    </w:p>
  </w:footnote>
  <w:footnote w:type="continuationSeparator" w:id="0">
    <w:p w14:paraId="62426743" w14:textId="77777777" w:rsidR="009D41E4" w:rsidRDefault="009D41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B12ED" w14:textId="77777777" w:rsidR="008F1C46" w:rsidRDefault="008F1C46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50B276AA" wp14:editId="697F424E">
          <wp:extent cx="2647451" cy="435745"/>
          <wp:effectExtent l="0" t="0" r="635" b="2540"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3945F7" w14:textId="365E936B" w:rsidR="008F1C46" w:rsidRPr="00C879FD" w:rsidRDefault="008F1C46">
    <w:pPr>
      <w:pStyle w:val="Kopfzeile"/>
      <w:rPr>
        <w:lang w:val="en-GB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018FF" w:rsidRPr="00C879FD">
      <w:rPr>
        <w:szCs w:val="24"/>
        <w:lang w:val="en-GB"/>
      </w:rPr>
      <w:t xml:space="preserve">ROBOTICS Add On: </w:t>
    </w:r>
    <w:r w:rsidR="00282F88">
      <w:rPr>
        <w:szCs w:val="24"/>
        <w:lang w:val="en-GB"/>
      </w:rPr>
      <w:t>IoT</w:t>
    </w:r>
    <w:r w:rsidR="00C018FF" w:rsidRPr="00C879FD">
      <w:rPr>
        <w:szCs w:val="24"/>
        <w:lang w:val="en-GB"/>
      </w:rPr>
      <w:t xml:space="preserve"> </w:t>
    </w:r>
    <w:r w:rsidR="003631EE" w:rsidRPr="00C879FD">
      <w:rPr>
        <w:noProof/>
        <w:lang w:val="en-GB"/>
      </w:rPr>
      <w:t>– Sekundarstufe I+II</w:t>
    </w:r>
    <w:r w:rsidRPr="00C879FD">
      <w:rPr>
        <w:noProof/>
        <w:lang w:val="en-GB"/>
      </w:rPr>
      <w:tab/>
    </w:r>
    <w:r>
      <w:rPr>
        <w:noProof/>
      </w:rPr>
      <w:drawing>
        <wp:inline distT="0" distB="0" distL="0" distR="0" wp14:anchorId="30FD98CE" wp14:editId="0BDBF6E6">
          <wp:extent cx="688320" cy="688320"/>
          <wp:effectExtent l="0" t="0" r="0" b="0"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1C46A13"/>
    <w:multiLevelType w:val="hybridMultilevel"/>
    <w:tmpl w:val="61B03262"/>
    <w:lvl w:ilvl="0" w:tplc="0407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2" w15:restartNumberingAfterBreak="0">
    <w:nsid w:val="068125DD"/>
    <w:multiLevelType w:val="hybridMultilevel"/>
    <w:tmpl w:val="525CE52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7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1B8257C"/>
    <w:multiLevelType w:val="hybridMultilevel"/>
    <w:tmpl w:val="5C047B1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0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1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5"/>
  </w:num>
  <w:num w:numId="12">
    <w:abstractNumId w:val="27"/>
  </w:num>
  <w:num w:numId="13">
    <w:abstractNumId w:val="14"/>
  </w:num>
  <w:num w:numId="14">
    <w:abstractNumId w:val="31"/>
  </w:num>
  <w:num w:numId="15">
    <w:abstractNumId w:val="18"/>
  </w:num>
  <w:num w:numId="16">
    <w:abstractNumId w:val="16"/>
  </w:num>
  <w:num w:numId="17">
    <w:abstractNumId w:val="17"/>
  </w:num>
  <w:num w:numId="18">
    <w:abstractNumId w:val="19"/>
  </w:num>
  <w:num w:numId="19">
    <w:abstractNumId w:val="30"/>
  </w:num>
  <w:num w:numId="20">
    <w:abstractNumId w:val="26"/>
  </w:num>
  <w:num w:numId="21">
    <w:abstractNumId w:val="25"/>
  </w:num>
  <w:num w:numId="22">
    <w:abstractNumId w:val="20"/>
  </w:num>
  <w:num w:numId="23">
    <w:abstractNumId w:val="22"/>
  </w:num>
  <w:num w:numId="24">
    <w:abstractNumId w:val="21"/>
  </w:num>
  <w:num w:numId="25">
    <w:abstractNumId w:val="24"/>
  </w:num>
  <w:num w:numId="26">
    <w:abstractNumId w:val="29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3"/>
  </w:num>
  <w:num w:numId="38">
    <w:abstractNumId w:val="11"/>
  </w:num>
  <w:num w:numId="39">
    <w:abstractNumId w:val="28"/>
  </w:num>
  <w:num w:numId="40">
    <w:abstractNumId w:val="1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de-DE" w:vendorID="9" w:dllVersion="512" w:checkStyle="1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332A"/>
    <w:rsid w:val="00096056"/>
    <w:rsid w:val="000A02C1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2C06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83705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2F88"/>
    <w:rsid w:val="00283275"/>
    <w:rsid w:val="0028590F"/>
    <w:rsid w:val="00287C90"/>
    <w:rsid w:val="002919F5"/>
    <w:rsid w:val="0029280F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53FB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23DC0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3C"/>
    <w:rsid w:val="004C5167"/>
    <w:rsid w:val="004C607D"/>
    <w:rsid w:val="004D1CF1"/>
    <w:rsid w:val="004D2ABB"/>
    <w:rsid w:val="004D2E5B"/>
    <w:rsid w:val="004D5672"/>
    <w:rsid w:val="004D713B"/>
    <w:rsid w:val="004E1ACA"/>
    <w:rsid w:val="004E2EEA"/>
    <w:rsid w:val="004E3769"/>
    <w:rsid w:val="004F6D89"/>
    <w:rsid w:val="004F7A0B"/>
    <w:rsid w:val="00503BD5"/>
    <w:rsid w:val="00514710"/>
    <w:rsid w:val="005357C2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255C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271C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427B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0658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620F"/>
    <w:rsid w:val="008B0B31"/>
    <w:rsid w:val="008B4844"/>
    <w:rsid w:val="008B4946"/>
    <w:rsid w:val="008B63FA"/>
    <w:rsid w:val="008C3CAB"/>
    <w:rsid w:val="008C5FF9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127B6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1E4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3A52"/>
    <w:rsid w:val="00BC628D"/>
    <w:rsid w:val="00BC6850"/>
    <w:rsid w:val="00BD239F"/>
    <w:rsid w:val="00BD27A4"/>
    <w:rsid w:val="00BD40EC"/>
    <w:rsid w:val="00BD6360"/>
    <w:rsid w:val="00BE6B61"/>
    <w:rsid w:val="00BF56BF"/>
    <w:rsid w:val="00BF665D"/>
    <w:rsid w:val="00BF6743"/>
    <w:rsid w:val="00C0157E"/>
    <w:rsid w:val="00C018FF"/>
    <w:rsid w:val="00C03CEB"/>
    <w:rsid w:val="00C112FA"/>
    <w:rsid w:val="00C11663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879FD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E595A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21D5A"/>
    <w:rsid w:val="00E228D5"/>
    <w:rsid w:val="00E43C39"/>
    <w:rsid w:val="00E50910"/>
    <w:rsid w:val="00E536A3"/>
    <w:rsid w:val="00E5587F"/>
    <w:rsid w:val="00E56803"/>
    <w:rsid w:val="00E66BEB"/>
    <w:rsid w:val="00E72F37"/>
    <w:rsid w:val="00E7622D"/>
    <w:rsid w:val="00E81DF1"/>
    <w:rsid w:val="00E8260F"/>
    <w:rsid w:val="00E82918"/>
    <w:rsid w:val="00E8709C"/>
    <w:rsid w:val="00E96821"/>
    <w:rsid w:val="00EA178D"/>
    <w:rsid w:val="00EA3AD3"/>
    <w:rsid w:val="00EA7454"/>
    <w:rsid w:val="00EB2ECD"/>
    <w:rsid w:val="00EB5CCE"/>
    <w:rsid w:val="00EC0F53"/>
    <w:rsid w:val="00EC1DCF"/>
    <w:rsid w:val="00ED7DBF"/>
    <w:rsid w:val="00EE0456"/>
    <w:rsid w:val="00EE40A2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35A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D18F9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29280F"/>
    <w:pPr>
      <w:keepNext/>
      <w:keepLines/>
      <w:spacing w:before="360" w:after="480"/>
      <w:jc w:val="left"/>
      <w:outlineLvl w:val="0"/>
    </w:pPr>
    <w:rPr>
      <w:rFonts w:ascii="Arial" w:hAnsi="Arial"/>
      <w:bCs/>
      <w:sz w:val="32"/>
      <w:szCs w:val="32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29280F"/>
    <w:rPr>
      <w:rFonts w:ascii="Arial" w:hAnsi="Arial"/>
      <w:bCs/>
      <w:sz w:val="32"/>
      <w:szCs w:val="32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link w:val="FuzeileZchn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link w:val="KopfzeileZchn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  <w:style w:type="character" w:customStyle="1" w:styleId="FuzeileZchn">
    <w:name w:val="Fußzeile Zchn"/>
    <w:basedOn w:val="Absatz-Standardschriftart"/>
    <w:link w:val="Fuzeile"/>
    <w:rsid w:val="00E66BEB"/>
    <w:rPr>
      <w:rFonts w:ascii="Arial" w:hAnsi="Arial"/>
    </w:rPr>
  </w:style>
  <w:style w:type="table" w:styleId="Gitternetztabelle5dunkel">
    <w:name w:val="Grid Table 5 Dark"/>
    <w:basedOn w:val="NormaleTabelle"/>
    <w:uiPriority w:val="50"/>
    <w:rsid w:val="009127B6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character" w:styleId="BesuchterLink">
    <w:name w:val="FollowedHyperlink"/>
    <w:basedOn w:val="Absatz-Standardschriftart"/>
    <w:rsid w:val="00323DC0"/>
    <w:rPr>
      <w:color w:val="954F72" w:themeColor="followedHyperlink"/>
      <w:u w:val="single"/>
    </w:rPr>
  </w:style>
  <w:style w:type="table" w:styleId="Gitternetztabelle4">
    <w:name w:val="Grid Table 4"/>
    <w:basedOn w:val="NormaleTabelle"/>
    <w:uiPriority w:val="49"/>
    <w:rsid w:val="00EE40A2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KopfzeileZchn">
    <w:name w:val="Kopfzeile Zchn"/>
    <w:basedOn w:val="Absatz-Standardschriftart"/>
    <w:link w:val="Kopfzeile"/>
    <w:rsid w:val="00EE40A2"/>
    <w:rPr>
      <w:rFonts w:ascii="Arial" w:hAnsi="Arial"/>
      <w:sz w:val="24"/>
    </w:rPr>
  </w:style>
  <w:style w:type="character" w:styleId="Kommentarzeichen">
    <w:name w:val="annotation reference"/>
    <w:basedOn w:val="Absatz-Standardschriftart"/>
    <w:rsid w:val="00EA178D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EA178D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EA178D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EA178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EA178D"/>
    <w:rPr>
      <w:b/>
      <w:bCs/>
    </w:rPr>
  </w:style>
  <w:style w:type="paragraph" w:styleId="berarbeitung">
    <w:name w:val="Revision"/>
    <w:hidden/>
    <w:uiPriority w:val="99"/>
    <w:semiHidden/>
    <w:rsid w:val="0073427B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hyperlink" Target="https://de.wikipedia.org/wiki/Barometrische_H%C3%B6henformel" TargetMode="Externa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ftcommunity.de/ftpedia/2013/2013-1/ftpedia-2013-1.pdf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www.thinksrs.com/downloads/programs/Therm%20Calc/NTCCalibrator/NTCcalculator.htm" TargetMode="Externa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s://content.ugfischer.com/cbfiles/fischer/Zulassungen/ft/36437-NTC-resistor.pdf" TargetMode="External"/><Relationship Id="rId28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hyperlink" Target="https://www.diagrammeditor.de/" TargetMode="External"/><Relationship Id="rId27" Type="http://schemas.openxmlformats.org/officeDocument/2006/relationships/header" Target="header2.xm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e047a197-46ab-4299-92cd-ec119e6fe81f"/>
    <ds:schemaRef ds:uri="ea79bf52-7098-41fc-8881-a3872bd99c43"/>
    <ds:schemaRef ds:uri="http://schemas.microsoft.com/office/2006/documentManagement/types"/>
    <ds:schemaRef ds:uri="http://purl.org/dc/terms/"/>
    <ds:schemaRef ds:uri="http://schemas.microsoft.com/office/infopath/2007/PartnerControls"/>
    <ds:schemaRef ds:uri="http://purl.org/dc/dcmitype/"/>
    <ds:schemaRef ds:uri="http://schemas.openxmlformats.org/package/2006/metadata/core-properties"/>
    <ds:schemaRef ds:uri="http://schemas.microsoft.com/office/2006/metadata/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A60DCF6C-33AE-4CF3-854F-2CC90D2701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8</Pages>
  <Words>348</Words>
  <Characters>3177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3518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Ausgabe 1/2011</dc:subject>
  <dc:creator>Dirk Fox</dc:creator>
  <cp:keywords/>
  <dc:description/>
  <cp:lastModifiedBy>Jörg Torkler</cp:lastModifiedBy>
  <cp:revision>14</cp:revision>
  <cp:lastPrinted>2021-06-02T08:55:00Z</cp:lastPrinted>
  <dcterms:created xsi:type="dcterms:W3CDTF">2021-09-13T07:56:00Z</dcterms:created>
  <dcterms:modified xsi:type="dcterms:W3CDTF">2022-01-17T08:35:00Z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