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9FFD" w14:textId="7DD4BC7F" w:rsidR="003B3B14" w:rsidRPr="00301A75" w:rsidRDefault="003B3B14" w:rsidP="003B3B14">
      <w:pPr>
        <w:pStyle w:val="paragraph"/>
        <w:spacing w:before="0" w:beforeAutospacing="0" w:after="0" w:afterAutospacing="0"/>
        <w:textAlignment w:val="baseline"/>
        <w:rPr>
          <w:rFonts w:ascii="Montserrat Light" w:hAnsi="Montserrat Light" w:cs="Segoe UI"/>
          <w:sz w:val="18"/>
          <w:szCs w:val="18"/>
          <w:lang w:val="pt-BR"/>
        </w:rPr>
      </w:pPr>
      <w:r w:rsidRPr="00301A75">
        <w:rPr>
          <w:rStyle w:val="normaltextrun"/>
          <w:rFonts w:ascii="Montserrat Light" w:hAnsi="Montserrat Light" w:cs="Arial"/>
          <w:sz w:val="28"/>
          <w:szCs w:val="28"/>
          <w:lang w:val="pt-BR"/>
        </w:rPr>
        <w:t>Nome: ________________</w:t>
      </w:r>
      <w:r w:rsidRPr="00301A75">
        <w:rPr>
          <w:rStyle w:val="tabchar"/>
          <w:rFonts w:ascii="Montserrat Light" w:hAnsi="Montserrat Light" w:cs="Calibri"/>
          <w:sz w:val="28"/>
          <w:szCs w:val="28"/>
          <w:lang w:val="pt-BR"/>
        </w:rPr>
        <w:tab/>
      </w:r>
      <w:r w:rsidRPr="00301A75">
        <w:rPr>
          <w:rStyle w:val="normaltextrun"/>
          <w:rFonts w:ascii="Montserrat Light" w:hAnsi="Montserrat Light" w:cs="Arial"/>
          <w:sz w:val="28"/>
          <w:szCs w:val="28"/>
          <w:lang w:val="pt-BR"/>
        </w:rPr>
        <w:t>Nota: _____</w:t>
      </w:r>
      <w:r w:rsidRPr="00301A75">
        <w:rPr>
          <w:rStyle w:val="tabchar"/>
          <w:rFonts w:ascii="Montserrat Light" w:hAnsi="Montserrat Light" w:cs="Calibri"/>
          <w:sz w:val="28"/>
          <w:szCs w:val="28"/>
          <w:lang w:val="pt-BR"/>
        </w:rPr>
        <w:tab/>
      </w:r>
      <w:r w:rsidR="0061154D" w:rsidRPr="00301A75">
        <w:rPr>
          <w:rStyle w:val="normaltextrun"/>
          <w:rFonts w:ascii="Montserrat Light" w:hAnsi="Montserrat Light" w:cs="Arial"/>
          <w:sz w:val="28"/>
          <w:szCs w:val="28"/>
          <w:lang w:val="pt-BR"/>
        </w:rPr>
        <w:t>Data: ________</w:t>
      </w:r>
    </w:p>
    <w:p w14:paraId="682BCABB" w14:textId="77777777" w:rsidR="003B3B14" w:rsidRPr="00301A75"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lang w:val="pt-BR"/>
        </w:rPr>
      </w:pPr>
    </w:p>
    <w:p w14:paraId="06B5725C" w14:textId="4FE68B87" w:rsidR="00FC74F6" w:rsidRPr="00301A75" w:rsidRDefault="00FC74F6">
      <w:pPr>
        <w:pStyle w:val="paragraph"/>
        <w:spacing w:before="0" w:beforeAutospacing="0" w:after="0" w:afterAutospacing="0"/>
        <w:textAlignment w:val="baseline"/>
        <w:rPr>
          <w:lang w:val="pt-BR"/>
        </w:rPr>
      </w:pPr>
      <w:r w:rsidRPr="00301A75">
        <w:rPr>
          <w:rStyle w:val="normaltextrun"/>
          <w:rFonts w:ascii="&quot;Montserrat SemiBold&quot;" w:hAnsi="&quot;Montserrat SemiBold&quot;"/>
          <w:sz w:val="32"/>
          <w:szCs w:val="32"/>
          <w:lang w:val="pt-BR"/>
        </w:rPr>
        <w:t>Tarefas</w:t>
      </w:r>
      <w:r w:rsidRPr="00301A75">
        <w:rPr>
          <w:rStyle w:val="eop"/>
          <w:rFonts w:ascii="&quot;Montserrat SemiBold&quot;" w:hAnsi="&quot;Montserrat SemiBold&quot;"/>
          <w:b/>
          <w:bCs/>
          <w:sz w:val="32"/>
          <w:szCs w:val="32"/>
          <w:lang w:val="pt-BR"/>
        </w:rPr>
        <w:t xml:space="preserve"> – </w:t>
      </w:r>
      <w:r w:rsidR="0061154D" w:rsidRPr="00301A75">
        <w:rPr>
          <w:rStyle w:val="normaltextrun"/>
          <w:rFonts w:ascii="&quot;Montserrat SemiBold&quot;" w:hAnsi="&quot;Montserrat SemiBold&quot;"/>
          <w:sz w:val="32"/>
          <w:szCs w:val="32"/>
          <w:lang w:val="pt-BR"/>
        </w:rPr>
        <w:t>Barreira Inteligente</w:t>
      </w:r>
    </w:p>
    <w:p w14:paraId="79F0DC41" w14:textId="77777777" w:rsidR="00FC74F6" w:rsidRPr="00301A75" w:rsidRDefault="00FC74F6">
      <w:pPr>
        <w:pStyle w:val="paragraph"/>
        <w:spacing w:before="0" w:beforeAutospacing="0" w:after="0" w:afterAutospacing="0"/>
        <w:textAlignment w:val="baseline"/>
        <w:rPr>
          <w:lang w:val="pt-BR"/>
        </w:rPr>
      </w:pPr>
      <w:r w:rsidRPr="00301A75">
        <w:rPr>
          <w:rFonts w:ascii="&quot;Montserrat Light&quot;" w:hAnsi="&quot;Montserrat Light&quot;"/>
          <w:b/>
          <w:bCs/>
          <w:sz w:val="18"/>
          <w:szCs w:val="18"/>
          <w:lang w:val="pt-BR"/>
        </w:rPr>
        <w:t> </w:t>
      </w:r>
    </w:p>
    <w:p w14:paraId="283EA998" w14:textId="55E8927A" w:rsidR="00FC74F6" w:rsidRPr="00301A75" w:rsidRDefault="00FC74F6">
      <w:pPr>
        <w:pStyle w:val="paragraph"/>
        <w:spacing w:before="0" w:beforeAutospacing="0" w:after="0" w:afterAutospacing="0"/>
        <w:jc w:val="both"/>
        <w:textAlignment w:val="baseline"/>
        <w:rPr>
          <w:rFonts w:ascii="Montserrat Light" w:hAnsi="Montserrat Light" w:cs="Arial"/>
          <w:lang w:val="pt-BR"/>
        </w:rPr>
      </w:pPr>
      <w:r w:rsidRPr="00301A75">
        <w:rPr>
          <w:rFonts w:ascii="Montserrat Light" w:hAnsi="Montserrat Light" w:cs="Arial"/>
          <w:lang w:val="pt-BR"/>
        </w:rPr>
        <w:t>Para usar corretamente a Barreira Inteligente, recomenda-se primeiro olhar para o modelo da Máquina Aprendível e suas tarefas associadas. Os fundamentos do processo de aprendizagem são explicados lá.</w:t>
      </w:r>
    </w:p>
    <w:p w14:paraId="06FCE8FD" w14:textId="77777777" w:rsidR="00FC74F6" w:rsidRPr="00301A75" w:rsidRDefault="00FC74F6">
      <w:pPr>
        <w:pStyle w:val="paragraph"/>
        <w:spacing w:before="0" w:beforeAutospacing="0" w:after="0" w:afterAutospacing="0"/>
        <w:jc w:val="both"/>
        <w:textAlignment w:val="baseline"/>
        <w:rPr>
          <w:lang w:val="pt-BR"/>
        </w:rPr>
      </w:pPr>
      <w:r w:rsidRPr="00301A75">
        <w:rPr>
          <w:rStyle w:val="eop"/>
          <w:rFonts w:ascii="&quot;Montserrat Light&quot;" w:hAnsi="&quot;Montserrat Light&quot;"/>
          <w:lang w:val="pt-BR"/>
        </w:rPr>
        <w:t> </w:t>
      </w:r>
    </w:p>
    <w:p w14:paraId="2F82F14D" w14:textId="48BD7FD4" w:rsidR="00FC74F6" w:rsidRPr="00301A75" w:rsidRDefault="0061154D">
      <w:pPr>
        <w:pStyle w:val="paragraph"/>
        <w:spacing w:before="0" w:beforeAutospacing="0" w:after="0" w:afterAutospacing="0"/>
        <w:textAlignment w:val="baseline"/>
        <w:rPr>
          <w:lang w:val="pt-BR"/>
        </w:rPr>
      </w:pPr>
      <w:r w:rsidRPr="00301A75">
        <w:rPr>
          <w:rStyle w:val="normaltextrun"/>
          <w:rFonts w:ascii="Montserrat" w:hAnsi="Montserrat"/>
          <w:sz w:val="28"/>
          <w:szCs w:val="28"/>
          <w:lang w:val="pt-BR"/>
        </w:rPr>
        <w:t>Tarefa de projeto</w:t>
      </w:r>
    </w:p>
    <w:p w14:paraId="4D6FE413" w14:textId="77777777" w:rsidR="00FC74F6" w:rsidRPr="00301A75" w:rsidRDefault="00FC74F6">
      <w:pPr>
        <w:pStyle w:val="paragraph"/>
        <w:spacing w:before="0" w:beforeAutospacing="0" w:after="0" w:afterAutospacing="0"/>
        <w:textAlignment w:val="baseline"/>
        <w:rPr>
          <w:lang w:val="pt-BR"/>
        </w:rPr>
      </w:pPr>
      <w:r w:rsidRPr="00301A75">
        <w:rPr>
          <w:rFonts w:ascii="Montserrat" w:hAnsi="Montserrat"/>
          <w:b/>
          <w:bCs/>
          <w:sz w:val="18"/>
          <w:szCs w:val="18"/>
          <w:lang w:val="pt-BR"/>
        </w:rPr>
        <w:t> </w:t>
      </w:r>
    </w:p>
    <w:p w14:paraId="588D8338" w14:textId="7581BC97" w:rsidR="00FC74F6" w:rsidRPr="00301A75" w:rsidRDefault="0061154D" w:rsidP="0061154D">
      <w:pPr>
        <w:pStyle w:val="paragraph"/>
        <w:rPr>
          <w:rFonts w:ascii="Montserrat Light" w:hAnsi="Montserrat Light" w:cs="Arial"/>
          <w:lang w:val="pt-BR"/>
        </w:rPr>
      </w:pPr>
      <w:r w:rsidRPr="00301A75">
        <w:rPr>
          <w:rFonts w:ascii="Montserrat Light" w:hAnsi="Montserrat Light" w:cs="Arial"/>
          <w:lang w:val="pt-BR"/>
        </w:rPr>
        <w:t>Construa o modelo de acordo com as instruções experimentais. Nas próximas tarefas, vamos trabalhar bastante com a câmera. Para que nossa inteligência artificial seja bem treinada, você deve prestar atenção às boas condições de iluminação nos experimentos a seguir.</w:t>
      </w:r>
    </w:p>
    <w:p w14:paraId="47EFDEC6" w14:textId="77777777" w:rsidR="00FC74F6" w:rsidRPr="00301A75" w:rsidRDefault="00FC74F6" w:rsidP="00292B6D">
      <w:pPr>
        <w:pStyle w:val="paragraph"/>
        <w:spacing w:before="0" w:beforeAutospacing="0" w:after="0" w:afterAutospacing="0"/>
        <w:textAlignment w:val="baseline"/>
        <w:rPr>
          <w:rFonts w:ascii="Montserrat Light" w:hAnsi="Montserrat Light" w:cs="Arial"/>
          <w:lang w:val="pt-BR"/>
        </w:rPr>
      </w:pPr>
      <w:r w:rsidRPr="00301A75">
        <w:rPr>
          <w:rFonts w:ascii="Montserrat Light" w:hAnsi="Montserrat Light" w:cs="Arial"/>
          <w:lang w:val="pt-BR"/>
        </w:rPr>
        <w:t> </w:t>
      </w:r>
    </w:p>
    <w:p w14:paraId="58422D31" w14:textId="641F7364" w:rsidR="00FC74F6" w:rsidRPr="00301A75" w:rsidRDefault="0061154D">
      <w:pPr>
        <w:pStyle w:val="paragraph"/>
        <w:spacing w:before="0" w:beforeAutospacing="0" w:after="0" w:afterAutospacing="0"/>
        <w:textAlignment w:val="baseline"/>
        <w:rPr>
          <w:lang w:val="pt-BR"/>
        </w:rPr>
      </w:pPr>
      <w:r w:rsidRPr="00301A75">
        <w:rPr>
          <w:rFonts w:ascii="Montserrat" w:hAnsi="Montserrat"/>
          <w:sz w:val="28"/>
          <w:szCs w:val="28"/>
          <w:lang w:val="pt-BR"/>
        </w:rPr>
        <w:t>Tarefas experimentais</w:t>
      </w:r>
    </w:p>
    <w:p w14:paraId="7DCC93C7" w14:textId="77777777" w:rsidR="00FC74F6" w:rsidRPr="00301A75" w:rsidRDefault="00FC74F6">
      <w:pPr>
        <w:pStyle w:val="paragraph"/>
        <w:spacing w:before="0" w:beforeAutospacing="0" w:after="0" w:afterAutospacing="0"/>
        <w:textAlignment w:val="baseline"/>
        <w:rPr>
          <w:lang w:val="pt-BR"/>
        </w:rPr>
      </w:pPr>
      <w:r w:rsidRPr="00301A75">
        <w:rPr>
          <w:rStyle w:val="eop"/>
          <w:rFonts w:ascii="Montserrat" w:hAnsi="Montserrat"/>
          <w:b/>
          <w:bCs/>
          <w:sz w:val="28"/>
          <w:szCs w:val="28"/>
          <w:lang w:val="pt-BR"/>
        </w:rPr>
        <w:t> </w:t>
      </w:r>
    </w:p>
    <w:p w14:paraId="2C4E3779" w14:textId="52506684" w:rsidR="00FC74F6" w:rsidRPr="00301A75" w:rsidRDefault="00FC74F6">
      <w:pPr>
        <w:pStyle w:val="paragraph"/>
        <w:spacing w:before="0" w:beforeAutospacing="0" w:after="0" w:afterAutospacing="0"/>
        <w:textAlignment w:val="baseline"/>
        <w:rPr>
          <w:rFonts w:ascii="Montserrat Light" w:hAnsi="Montserrat Light" w:cs="Arial"/>
          <w:lang w:val="pt-BR"/>
        </w:rPr>
      </w:pPr>
      <w:r w:rsidRPr="00301A75">
        <w:rPr>
          <w:rFonts w:ascii="Montserrat Light" w:hAnsi="Montserrat Light" w:cs="Arial"/>
          <w:lang w:val="pt-BR"/>
        </w:rPr>
        <w:t>Como no modelo anterior, fazemos pouca programação nesse modelo. Usamos programas prontos para entender melhor como as redes neurais funcionam, o que as afeta e o que as torna melhores ou piores. Agora você sabe quais tarefas precisa realizar, como usar o site Teachable Machine para treinar novas imagens e como enviar os modelos para o controlador. Se tiver alguma dúvida, confira o material "Teachable Machine".</w:t>
      </w:r>
      <w:r w:rsidR="00B55985" w:rsidRPr="00301A75">
        <w:rPr>
          <w:rFonts w:ascii="Montserrat Light" w:hAnsi="Montserrat Light" w:cs="Arial"/>
          <w:lang w:val="pt-BR"/>
        </w:rPr>
        <w:br/>
      </w:r>
      <w:r w:rsidR="00B55985" w:rsidRPr="00301A75">
        <w:rPr>
          <w:rFonts w:ascii="Montserrat Light" w:hAnsi="Montserrat Light" w:cs="Arial"/>
          <w:lang w:val="pt-BR"/>
        </w:rPr>
        <w:br/>
        <w:t>Nesse caso, há dois programas que você precisará usar: VisionComputing_Barrier1 coletar os dados e VisionComputing_Barrier2 usar o novo modelo.</w:t>
      </w:r>
    </w:p>
    <w:p w14:paraId="1C54A170" w14:textId="5FA73B0F" w:rsidR="00776C81" w:rsidRPr="00301A75" w:rsidRDefault="00776C81" w:rsidP="00776C81">
      <w:pPr>
        <w:pStyle w:val="paragraph"/>
        <w:rPr>
          <w:rFonts w:ascii="Montserrat Light" w:hAnsi="Montserrat Light" w:cs="Arial"/>
          <w:lang w:val="pt-BR"/>
        </w:rPr>
      </w:pPr>
      <w:r w:rsidRPr="00301A75">
        <w:rPr>
          <w:rFonts w:ascii="Montserrat Light" w:hAnsi="Montserrat Light" w:cs="Arial"/>
          <w:b/>
          <w:bCs/>
          <w:lang w:val="pt-BR"/>
        </w:rPr>
        <w:t>Tarefa 1: A barreira:</w:t>
      </w:r>
    </w:p>
    <w:p w14:paraId="75C1F9FC" w14:textId="5633FEF5" w:rsidR="00776C81" w:rsidRPr="00301A75" w:rsidRDefault="00776C81" w:rsidP="00776C81">
      <w:pPr>
        <w:pStyle w:val="paragraph"/>
        <w:jc w:val="both"/>
        <w:rPr>
          <w:rFonts w:ascii="Montserrat Light" w:hAnsi="Montserrat Light" w:cs="Arial"/>
          <w:lang w:val="pt-BR"/>
        </w:rPr>
      </w:pPr>
      <w:r w:rsidRPr="00301A75">
        <w:rPr>
          <w:rFonts w:ascii="Montserrat Light" w:hAnsi="Montserrat Light" w:cs="Arial"/>
          <w:lang w:val="pt-BR"/>
        </w:rPr>
        <w:t>Neste caso, classificamos apenas dois objetos que mostramos diante da câmera. Um objeto abre a barreira, o outro não. Como funciona o programa? Quando a barreira de luz é interrompida, a câmera tira uma foto e a exibe na tela. Depois, você precisa classificar se esse objeto deve abrir a barreira ou não. Tire uma foto do objeto que deveria abrir a barreira e outra que não deveria. Quando terminar, experimente e veja como funciona.</w:t>
      </w:r>
    </w:p>
    <w:p w14:paraId="2DA03082" w14:textId="77777777" w:rsidR="00776C81" w:rsidRPr="00301A75" w:rsidRDefault="00776C81" w:rsidP="0061154D">
      <w:pPr>
        <w:pStyle w:val="paragraph"/>
        <w:textAlignment w:val="baseline"/>
        <w:rPr>
          <w:rFonts w:ascii="Montserrat Light" w:hAnsi="Montserrat Light" w:cs="Arial"/>
          <w:lang w:val="pt-BR"/>
        </w:rPr>
      </w:pPr>
      <w:r w:rsidRPr="00301A75">
        <w:rPr>
          <w:rFonts w:ascii="Montserrat Light" w:hAnsi="Montserrat Light" w:cs="Arial"/>
          <w:lang w:val="pt-BR"/>
        </w:rPr>
        <w:t>Você pode usar uma tabela de verdade para ver como a rede funciona com objetos?</w:t>
      </w:r>
      <w:r w:rsidRPr="00301A75">
        <w:rPr>
          <w:rFonts w:ascii="Montserrat Light" w:hAnsi="Montserrat Light" w:cs="Arial"/>
          <w:lang w:val="pt-BR"/>
        </w:rPr>
        <w:br/>
      </w:r>
    </w:p>
    <w:p w14:paraId="77B83624" w14:textId="6D39F35E" w:rsidR="00D6790B" w:rsidRPr="00301A75" w:rsidRDefault="00D6790B" w:rsidP="005E0AC9">
      <w:pPr>
        <w:pStyle w:val="paragraph"/>
        <w:spacing w:before="0" w:beforeAutospacing="0" w:after="0" w:afterAutospacing="0"/>
        <w:jc w:val="both"/>
        <w:textAlignment w:val="baseline"/>
        <w:rPr>
          <w:rStyle w:val="normaltextrun"/>
          <w:rFonts w:ascii="Montserrat Light" w:hAnsi="Montserrat Light" w:cs="Arial"/>
          <w:lang w:val="pt-BR"/>
        </w:rPr>
      </w:pPr>
    </w:p>
    <w:tbl>
      <w:tblPr>
        <w:tblW w:w="9748" w:type="dxa"/>
        <w:tblCellMar>
          <w:left w:w="70" w:type="dxa"/>
          <w:right w:w="70" w:type="dxa"/>
        </w:tblCellMar>
        <w:tblLook w:val="04A0" w:firstRow="1" w:lastRow="0" w:firstColumn="1" w:lastColumn="0" w:noHBand="0" w:noVBand="1"/>
      </w:tblPr>
      <w:tblGrid>
        <w:gridCol w:w="3707"/>
        <w:gridCol w:w="2840"/>
        <w:gridCol w:w="3201"/>
      </w:tblGrid>
      <w:tr w:rsidR="00D6790B" w:rsidRPr="00D6790B" w14:paraId="7F3E106E" w14:textId="77777777" w:rsidTr="00D6790B">
        <w:trPr>
          <w:trHeight w:val="433"/>
        </w:trPr>
        <w:tc>
          <w:tcPr>
            <w:tcW w:w="3707" w:type="dxa"/>
            <w:tcBorders>
              <w:top w:val="single" w:sz="8" w:space="0" w:color="auto"/>
              <w:left w:val="single" w:sz="8" w:space="0" w:color="auto"/>
              <w:bottom w:val="single" w:sz="4" w:space="0" w:color="auto"/>
              <w:right w:val="single" w:sz="4" w:space="0" w:color="auto"/>
            </w:tcBorders>
            <w:noWrap/>
            <w:vAlign w:val="bottom"/>
            <w:hideMark/>
          </w:tcPr>
          <w:p w14:paraId="71020AD8" w14:textId="77777777" w:rsidR="00D6790B" w:rsidRPr="00301A75" w:rsidRDefault="00D6790B" w:rsidP="00D6790B">
            <w:pPr>
              <w:spacing w:after="0" w:line="240" w:lineRule="auto"/>
              <w:rPr>
                <w:rFonts w:ascii="Arial" w:eastAsia="Times New Roman" w:hAnsi="Arial" w:cs="Arial"/>
                <w:color w:val="000000"/>
                <w:sz w:val="24"/>
                <w:szCs w:val="24"/>
                <w:lang w:val="pt-BR"/>
              </w:rPr>
            </w:pPr>
            <w:r w:rsidRPr="00301A75">
              <w:rPr>
                <w:rFonts w:ascii="Arial" w:eastAsia="Times New Roman" w:hAnsi="Arial" w:cs="Arial"/>
                <w:color w:val="000000"/>
                <w:sz w:val="24"/>
                <w:szCs w:val="24"/>
                <w:lang w:val="pt-BR"/>
              </w:rPr>
              <w:t> </w:t>
            </w:r>
          </w:p>
        </w:tc>
        <w:tc>
          <w:tcPr>
            <w:tcW w:w="2840" w:type="dxa"/>
            <w:tcBorders>
              <w:top w:val="single" w:sz="8" w:space="0" w:color="auto"/>
              <w:left w:val="nil"/>
              <w:bottom w:val="single" w:sz="4" w:space="0" w:color="auto"/>
              <w:right w:val="single" w:sz="4" w:space="0" w:color="auto"/>
            </w:tcBorders>
            <w:noWrap/>
            <w:vAlign w:val="bottom"/>
            <w:hideMark/>
          </w:tcPr>
          <w:p w14:paraId="766705C3" w14:textId="5ED99361"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Aberturas</w:t>
            </w:r>
          </w:p>
        </w:tc>
        <w:tc>
          <w:tcPr>
            <w:tcW w:w="3201" w:type="dxa"/>
            <w:tcBorders>
              <w:top w:val="single" w:sz="8" w:space="0" w:color="auto"/>
              <w:left w:val="nil"/>
              <w:bottom w:val="single" w:sz="4" w:space="0" w:color="auto"/>
              <w:right w:val="single" w:sz="8" w:space="0" w:color="auto"/>
            </w:tcBorders>
            <w:noWrap/>
            <w:vAlign w:val="bottom"/>
            <w:hideMark/>
          </w:tcPr>
          <w:p w14:paraId="69550F6F" w14:textId="0C0D6A7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Não dá certo</w:t>
            </w:r>
          </w:p>
        </w:tc>
      </w:tr>
      <w:tr w:rsidR="00D6790B" w:rsidRPr="00D6790B" w14:paraId="32E0D1C1" w14:textId="77777777" w:rsidTr="00D6790B">
        <w:trPr>
          <w:trHeight w:val="433"/>
        </w:trPr>
        <w:tc>
          <w:tcPr>
            <w:tcW w:w="3707" w:type="dxa"/>
            <w:tcBorders>
              <w:top w:val="nil"/>
              <w:left w:val="single" w:sz="8" w:space="0" w:color="auto"/>
              <w:bottom w:val="single" w:sz="4" w:space="0" w:color="auto"/>
              <w:right w:val="single" w:sz="4" w:space="0" w:color="auto"/>
            </w:tcBorders>
            <w:noWrap/>
            <w:vAlign w:val="bottom"/>
            <w:hideMark/>
          </w:tcPr>
          <w:p w14:paraId="0B093683" w14:textId="35A336B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Deveria ser aberto?</w:t>
            </w:r>
          </w:p>
        </w:tc>
        <w:tc>
          <w:tcPr>
            <w:tcW w:w="2840" w:type="dxa"/>
            <w:tcBorders>
              <w:top w:val="nil"/>
              <w:left w:val="nil"/>
              <w:bottom w:val="single" w:sz="4" w:space="0" w:color="auto"/>
              <w:right w:val="single" w:sz="4" w:space="0" w:color="auto"/>
            </w:tcBorders>
            <w:noWrap/>
            <w:vAlign w:val="bottom"/>
            <w:hideMark/>
          </w:tcPr>
          <w:p w14:paraId="7B7CFE74"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TP:</w:t>
            </w:r>
          </w:p>
        </w:tc>
        <w:tc>
          <w:tcPr>
            <w:tcW w:w="3201" w:type="dxa"/>
            <w:tcBorders>
              <w:top w:val="nil"/>
              <w:left w:val="nil"/>
              <w:bottom w:val="single" w:sz="4" w:space="0" w:color="auto"/>
              <w:right w:val="single" w:sz="8" w:space="0" w:color="auto"/>
            </w:tcBorders>
            <w:noWrap/>
            <w:vAlign w:val="bottom"/>
            <w:hideMark/>
          </w:tcPr>
          <w:p w14:paraId="053A9132"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FN:</w:t>
            </w:r>
          </w:p>
        </w:tc>
      </w:tr>
      <w:tr w:rsidR="00D6790B" w:rsidRPr="00D6790B" w14:paraId="35F03AFE" w14:textId="77777777" w:rsidTr="00D6790B">
        <w:trPr>
          <w:trHeight w:val="449"/>
        </w:trPr>
        <w:tc>
          <w:tcPr>
            <w:tcW w:w="3707" w:type="dxa"/>
            <w:tcBorders>
              <w:top w:val="nil"/>
              <w:left w:val="single" w:sz="8" w:space="0" w:color="auto"/>
              <w:bottom w:val="single" w:sz="8" w:space="0" w:color="auto"/>
              <w:right w:val="single" w:sz="4" w:space="0" w:color="auto"/>
            </w:tcBorders>
            <w:noWrap/>
            <w:vAlign w:val="bottom"/>
            <w:hideMark/>
          </w:tcPr>
          <w:p w14:paraId="75DBA17E" w14:textId="2D533F58"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Não deve ser aberto</w:t>
            </w:r>
          </w:p>
        </w:tc>
        <w:tc>
          <w:tcPr>
            <w:tcW w:w="2840" w:type="dxa"/>
            <w:tcBorders>
              <w:top w:val="nil"/>
              <w:left w:val="nil"/>
              <w:bottom w:val="single" w:sz="8" w:space="0" w:color="auto"/>
              <w:right w:val="single" w:sz="4" w:space="0" w:color="auto"/>
            </w:tcBorders>
            <w:noWrap/>
            <w:vAlign w:val="bottom"/>
            <w:hideMark/>
          </w:tcPr>
          <w:p w14:paraId="05CF4A73"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Treinamento profissional:</w:t>
            </w:r>
          </w:p>
        </w:tc>
        <w:tc>
          <w:tcPr>
            <w:tcW w:w="3201" w:type="dxa"/>
            <w:tcBorders>
              <w:top w:val="nil"/>
              <w:left w:val="nil"/>
              <w:bottom w:val="single" w:sz="8" w:space="0" w:color="auto"/>
              <w:right w:val="single" w:sz="8" w:space="0" w:color="auto"/>
            </w:tcBorders>
            <w:noWrap/>
            <w:vAlign w:val="bottom"/>
            <w:hideMark/>
          </w:tcPr>
          <w:p w14:paraId="7C67D200"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TN:</w:t>
            </w:r>
          </w:p>
        </w:tc>
      </w:tr>
    </w:tbl>
    <w:p w14:paraId="27E611C1" w14:textId="0E493C8B" w:rsidR="002A478A" w:rsidRPr="002A478A" w:rsidRDefault="00911EAD" w:rsidP="005E0AC9">
      <w:pPr>
        <w:pStyle w:val="paragraph"/>
        <w:spacing w:before="0" w:beforeAutospacing="0" w:after="0" w:afterAutospacing="0"/>
        <w:jc w:val="both"/>
        <w:textAlignment w:val="baseline"/>
        <w:rPr>
          <w:rFonts w:ascii="Montserrat Light" w:hAnsi="Montserrat Light" w:cs="Arial"/>
          <w:iCs/>
        </w:rPr>
      </w:pPr>
      <w:r>
        <w:rPr>
          <w:rStyle w:val="normaltextrun"/>
          <w:rFonts w:ascii="Montserrat Light" w:hAnsi="Montserrat Light" w:cs="Arial"/>
        </w:rPr>
        <w:br/>
      </w:r>
    </w:p>
    <w:p w14:paraId="104D33C6"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1E3A9A4C"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6E67C636" w14:textId="4EC7963F" w:rsidR="00C52DBB"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roofErr w:type="spellStart"/>
      <m:oMathPara>
        <m:oMath>
          <m:r>
            <m:rPr>
              <m:nor/>
            </m:rPr>
            <w:rPr>
              <w:rFonts w:ascii="Arial" w:hAnsi="Arial" w:cs="Arial"/>
              <w:iCs/>
              <w:lang w:val="it-IT"/>
            </w:rPr>
            <m:t>Accuracy</m:t>
          </m:r>
          <w:proofErr w:type="spellEnd"/>
          <m:r>
            <m:rPr>
              <m:sty m:val="p"/>
            </m:rPr>
            <w:rPr>
              <w:rFonts w:ascii="Cambria Math" w:hAnsi="Cambria Math" w:cs="Arial"/>
              <w:lang w:val="it-IT"/>
            </w:rPr>
            <m:t>=</m:t>
          </m:r>
          <m:f>
            <m:fPr>
              <m:ctrlPr>
                <w:rPr>
                  <w:rFonts w:ascii="Cambria Math" w:hAnsi="Cambria Math" w:cs="Arial"/>
                  <w:iCs/>
                </w:rPr>
              </m:ctrlPr>
            </m:fPr>
            <m:num>
              <m:r>
                <w:rPr>
                  <w:rFonts w:ascii="Cambria Math" w:hAnsi="Cambria Math" w:cs="Arial"/>
                </w:rPr>
                <m:t>TP</m:t>
              </m:r>
              <m:r>
                <m:rPr>
                  <m:sty m:val="p"/>
                </m:rPr>
                <w:rPr>
                  <w:rFonts w:ascii="Cambria Math" w:hAnsi="Cambria Math" w:cs="Arial"/>
                  <w:lang w:val="it-IT"/>
                </w:rPr>
                <m:t>+</m:t>
              </m:r>
              <m:r>
                <w:rPr>
                  <w:rFonts w:ascii="Cambria Math" w:hAnsi="Cambria Math" w:cs="Arial"/>
                </w:rPr>
                <m:t>TN</m:t>
              </m:r>
            </m:num>
            <m:den>
              <m:r>
                <w:rPr>
                  <w:rFonts w:ascii="Cambria Math" w:hAnsi="Cambria Math" w:cs="Arial"/>
                </w:rPr>
                <m:t>TP</m:t>
              </m:r>
              <m:r>
                <m:rPr>
                  <m:sty m:val="p"/>
                </m:rPr>
                <w:rPr>
                  <w:rFonts w:ascii="Cambria Math" w:hAnsi="Cambria Math" w:cs="Arial"/>
                  <w:lang w:val="it-IT"/>
                </w:rPr>
                <m:t>+</m:t>
              </m:r>
              <m:r>
                <w:rPr>
                  <w:rFonts w:ascii="Cambria Math" w:hAnsi="Cambria Math" w:cs="Arial"/>
                </w:rPr>
                <m:t>TN</m:t>
              </m:r>
              <m:r>
                <m:rPr>
                  <m:sty m:val="p"/>
                </m:rPr>
                <w:rPr>
                  <w:rFonts w:ascii="Cambria Math" w:hAnsi="Cambria Math" w:cs="Arial"/>
                  <w:lang w:val="it-IT"/>
                </w:rPr>
                <m:t>+</m:t>
              </m:r>
              <m:r>
                <w:rPr>
                  <w:rFonts w:ascii="Cambria Math" w:hAnsi="Cambria Math" w:cs="Arial"/>
                </w:rPr>
                <m:t>FP</m:t>
              </m:r>
              <m:r>
                <m:rPr>
                  <m:sty m:val="p"/>
                </m:rPr>
                <w:rPr>
                  <w:rFonts w:ascii="Cambria Math" w:hAnsi="Cambria Math" w:cs="Arial"/>
                  <w:lang w:val="it-IT"/>
                </w:rPr>
                <m:t>+</m:t>
              </m:r>
              <m:r>
                <w:rPr>
                  <w:rFonts w:ascii="Cambria Math" w:hAnsi="Cambria Math" w:cs="Arial"/>
                </w:rPr>
                <m:t>FN</m:t>
              </m:r>
            </m:den>
          </m:f>
        </m:oMath>
      </m:oMathPara>
    </w:p>
    <w:p w14:paraId="1B89CA7A"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20BAAD5B"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4F2468C5" w14:textId="5FD84348" w:rsidR="009F622A" w:rsidRPr="00301A75" w:rsidRDefault="00EF760E" w:rsidP="003B3B14">
      <w:pPr>
        <w:pStyle w:val="paragraph"/>
        <w:spacing w:before="0" w:beforeAutospacing="0" w:after="0" w:afterAutospacing="0"/>
        <w:jc w:val="both"/>
        <w:textAlignment w:val="baseline"/>
        <w:rPr>
          <w:rFonts w:ascii="Montserrat Light" w:hAnsi="Montserrat Light" w:cs="Arial"/>
          <w:lang w:val="pt-BR"/>
        </w:rPr>
      </w:pPr>
      <w:r w:rsidRPr="00301A75">
        <w:rPr>
          <w:rFonts w:ascii="Montserrat Light" w:hAnsi="Montserrat Light" w:cs="Arial"/>
          <w:lang w:val="pt-BR"/>
        </w:rPr>
        <w:t>Use a tabela de verdade para calcular a precisão e ver como funciona. Isso nos ajuda a ver quão bons são os resultados depois.</w:t>
      </w:r>
    </w:p>
    <w:p w14:paraId="23263D6F" w14:textId="77777777" w:rsidR="00EF760E" w:rsidRPr="00301A75" w:rsidRDefault="00EF760E" w:rsidP="003B3B14">
      <w:pPr>
        <w:pStyle w:val="paragraph"/>
        <w:spacing w:before="0" w:beforeAutospacing="0" w:after="0" w:afterAutospacing="0"/>
        <w:jc w:val="both"/>
        <w:textAlignment w:val="baseline"/>
        <w:rPr>
          <w:rFonts w:ascii="Montserrat Light" w:hAnsi="Montserrat Light" w:cs="Segoe UI"/>
          <w:sz w:val="18"/>
          <w:szCs w:val="18"/>
          <w:lang w:val="pt-BR"/>
        </w:rPr>
      </w:pPr>
    </w:p>
    <w:p w14:paraId="358C258C" w14:textId="77777777" w:rsidR="00EF760E" w:rsidRPr="00301A75" w:rsidRDefault="00EF760E" w:rsidP="003B3B14">
      <w:pPr>
        <w:pStyle w:val="paragraph"/>
        <w:spacing w:before="0" w:beforeAutospacing="0" w:after="0" w:afterAutospacing="0"/>
        <w:jc w:val="both"/>
        <w:textAlignment w:val="baseline"/>
        <w:rPr>
          <w:rFonts w:ascii="Montserrat Light" w:hAnsi="Montserrat Light" w:cs="Segoe UI"/>
          <w:sz w:val="18"/>
          <w:szCs w:val="18"/>
          <w:lang w:val="pt-BR"/>
        </w:rPr>
      </w:pPr>
    </w:p>
    <w:p w14:paraId="5C6B5DC0" w14:textId="5C8D7AFA" w:rsidR="003B3B14" w:rsidRPr="00301A75" w:rsidRDefault="00EF760E" w:rsidP="003B3B14">
      <w:pPr>
        <w:pStyle w:val="paragraph"/>
        <w:spacing w:before="0" w:beforeAutospacing="0" w:after="0" w:afterAutospacing="0"/>
        <w:jc w:val="both"/>
        <w:textAlignment w:val="baseline"/>
        <w:rPr>
          <w:rStyle w:val="eop"/>
          <w:rFonts w:ascii="Montserrat Light" w:hAnsi="Montserrat Light" w:cs="Arial"/>
          <w:lang w:val="pt-BR"/>
        </w:rPr>
      </w:pPr>
      <w:r w:rsidRPr="00301A75">
        <w:rPr>
          <w:rFonts w:ascii="Montserrat Light" w:hAnsi="Montserrat Light" w:cs="Arial"/>
          <w:b/>
          <w:bCs/>
          <w:lang w:val="pt-BR"/>
        </w:rPr>
        <w:t>Tarefa 2: Melhorar o treinamento:</w:t>
      </w:r>
    </w:p>
    <w:p w14:paraId="788D95EB" w14:textId="77777777" w:rsidR="003B3B14" w:rsidRPr="00301A75" w:rsidRDefault="003B3B14" w:rsidP="003B3B14">
      <w:pPr>
        <w:pStyle w:val="paragraph"/>
        <w:spacing w:before="0" w:beforeAutospacing="0" w:after="0" w:afterAutospacing="0"/>
        <w:jc w:val="both"/>
        <w:textAlignment w:val="baseline"/>
        <w:rPr>
          <w:rFonts w:ascii="Montserrat Light" w:hAnsi="Montserrat Light" w:cs="Segoe UI"/>
          <w:sz w:val="18"/>
          <w:szCs w:val="18"/>
          <w:lang w:val="pt-BR"/>
        </w:rPr>
      </w:pPr>
    </w:p>
    <w:p w14:paraId="495DB4C5" w14:textId="189787E4" w:rsidR="00754C77" w:rsidRPr="003B3B14" w:rsidRDefault="00CB187E" w:rsidP="0061154D">
      <w:pPr>
        <w:pStyle w:val="paragraph"/>
        <w:spacing w:before="0" w:beforeAutospacing="0" w:after="0" w:afterAutospacing="0"/>
        <w:textAlignment w:val="baseline"/>
        <w:rPr>
          <w:rFonts w:ascii="Montserrat Light" w:hAnsi="Montserrat Light" w:cs="Segoe UI"/>
          <w:sz w:val="18"/>
          <w:szCs w:val="18"/>
        </w:rPr>
      </w:pPr>
      <w:r w:rsidRPr="00301A75">
        <w:rPr>
          <w:rFonts w:ascii="Montserrat Light" w:hAnsi="Montserrat Light" w:cs="Arial"/>
          <w:lang w:val="pt-BR"/>
        </w:rPr>
        <w:t xml:space="preserve">Como foi o treinamento? Talvez não tenha sido tão bom assim, não é? Isso é normal. Por quê? Porque, como discutimos em "Máquina Ensinable", redes neurais aprendem com exemplos. Se tirarmos apenas uma foto de cada objeto, obtemos uma rede muito mal treinada. Se tirarmos 20 fotos de cada objeto, a rede vai aprender muito melhor. Você preenche a tabela real de novo e faz as contas? Preenche a tabela de verdade com pelo menos 5 testes por objeto. </w:t>
      </w:r>
      <w:r w:rsidRPr="0089059B">
        <w:rPr>
          <w:rFonts w:ascii="Montserrat Light" w:hAnsi="Montserrat Light" w:cs="Arial"/>
        </w:rPr>
        <w:t>Você notou alguma melhora?</w:t>
      </w:r>
      <w:r w:rsidR="005B215C">
        <w:rPr>
          <w:rFonts w:ascii="Montserrat Light" w:hAnsi="Montserrat Light" w:cs="Arial"/>
        </w:rPr>
        <w:br/>
      </w:r>
      <w:r w:rsidR="005B215C">
        <w:rPr>
          <w:rFonts w:ascii="Montserrat Light" w:hAnsi="Montserrat Light" w:cs="Arial"/>
        </w:rPr>
        <w:br/>
      </w:r>
    </w:p>
    <w:p w14:paraId="204AABA9" w14:textId="4C373ABA"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sectPr w:rsidR="003B3B14" w:rsidRPr="003B3B14" w:rsidSect="007D54BB">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E97C" w14:textId="77777777" w:rsidR="00FE7C94" w:rsidRDefault="00FE7C94" w:rsidP="00F53614">
      <w:pPr>
        <w:spacing w:after="0" w:line="240" w:lineRule="auto"/>
      </w:pPr>
      <w:r>
        <w:separator/>
      </w:r>
    </w:p>
  </w:endnote>
  <w:endnote w:type="continuationSeparator" w:id="0">
    <w:p w14:paraId="1A73C835" w14:textId="77777777" w:rsidR="00FE7C94" w:rsidRDefault="00FE7C94"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quot;Montserrat SemiBold&quot;">
    <w:altName w:val="Calibri"/>
    <w:charset w:val="00"/>
    <w:family w:val="auto"/>
    <w:pitch w:val="default"/>
  </w:font>
  <w:font w:name="&quot;Montserrat Light&quot;">
    <w:altName w:val="Calibri"/>
    <w:charset w:val="00"/>
    <w:family w:val="auto"/>
    <w:pitch w:val="default"/>
  </w:font>
  <w:font w:name="Montserrat">
    <w:altName w:val="Calibri"/>
    <w:panose1 w:val="00000500000000000000"/>
    <w:charset w:val="00"/>
    <w:family w:val="modern"/>
    <w:notTrueType/>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C770" w14:textId="77777777" w:rsidR="00FE7C94" w:rsidRDefault="00FE7C94" w:rsidP="00F53614">
      <w:pPr>
        <w:spacing w:after="0" w:line="240" w:lineRule="auto"/>
      </w:pPr>
      <w:r>
        <w:separator/>
      </w:r>
    </w:p>
  </w:footnote>
  <w:footnote w:type="continuationSeparator" w:id="0">
    <w:p w14:paraId="0239EB8E" w14:textId="77777777" w:rsidR="00FE7C94" w:rsidRDefault="00FE7C94"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71DC1"/>
    <w:rsid w:val="000A74B2"/>
    <w:rsid w:val="000F0FF3"/>
    <w:rsid w:val="00107CBC"/>
    <w:rsid w:val="001D5785"/>
    <w:rsid w:val="001E0EE8"/>
    <w:rsid w:val="00226232"/>
    <w:rsid w:val="00292B6D"/>
    <w:rsid w:val="002A478A"/>
    <w:rsid w:val="002A52E0"/>
    <w:rsid w:val="00301A75"/>
    <w:rsid w:val="003208F1"/>
    <w:rsid w:val="0033613A"/>
    <w:rsid w:val="003B3B14"/>
    <w:rsid w:val="00466859"/>
    <w:rsid w:val="004736C4"/>
    <w:rsid w:val="0047471F"/>
    <w:rsid w:val="004F50D6"/>
    <w:rsid w:val="005630F5"/>
    <w:rsid w:val="005B215C"/>
    <w:rsid w:val="005B6878"/>
    <w:rsid w:val="005D3D41"/>
    <w:rsid w:val="005E0AC9"/>
    <w:rsid w:val="00603192"/>
    <w:rsid w:val="0061154D"/>
    <w:rsid w:val="006B50AF"/>
    <w:rsid w:val="006D56D4"/>
    <w:rsid w:val="006E3D22"/>
    <w:rsid w:val="00724351"/>
    <w:rsid w:val="00724982"/>
    <w:rsid w:val="00754C77"/>
    <w:rsid w:val="00776C81"/>
    <w:rsid w:val="007D54BB"/>
    <w:rsid w:val="007F4489"/>
    <w:rsid w:val="008728E9"/>
    <w:rsid w:val="0089059B"/>
    <w:rsid w:val="008C5A31"/>
    <w:rsid w:val="008E288C"/>
    <w:rsid w:val="00911347"/>
    <w:rsid w:val="00911EAD"/>
    <w:rsid w:val="00914236"/>
    <w:rsid w:val="00925AF7"/>
    <w:rsid w:val="00956322"/>
    <w:rsid w:val="009C7EB8"/>
    <w:rsid w:val="009F1376"/>
    <w:rsid w:val="009F622A"/>
    <w:rsid w:val="00A06F5F"/>
    <w:rsid w:val="00A55F65"/>
    <w:rsid w:val="00A757B7"/>
    <w:rsid w:val="00AB4A46"/>
    <w:rsid w:val="00AC1C54"/>
    <w:rsid w:val="00AE6665"/>
    <w:rsid w:val="00AF4FBE"/>
    <w:rsid w:val="00B55985"/>
    <w:rsid w:val="00B75AA2"/>
    <w:rsid w:val="00BD3A3A"/>
    <w:rsid w:val="00C429A6"/>
    <w:rsid w:val="00C52DBB"/>
    <w:rsid w:val="00C63EB6"/>
    <w:rsid w:val="00CB187E"/>
    <w:rsid w:val="00CB3D50"/>
    <w:rsid w:val="00CD1FE7"/>
    <w:rsid w:val="00CD5225"/>
    <w:rsid w:val="00CE214C"/>
    <w:rsid w:val="00D074F6"/>
    <w:rsid w:val="00D55093"/>
    <w:rsid w:val="00D6790B"/>
    <w:rsid w:val="00DB0304"/>
    <w:rsid w:val="00DB5C2C"/>
    <w:rsid w:val="00DC4018"/>
    <w:rsid w:val="00DC7289"/>
    <w:rsid w:val="00DE40C2"/>
    <w:rsid w:val="00DF68C0"/>
    <w:rsid w:val="00E276CC"/>
    <w:rsid w:val="00E75BEA"/>
    <w:rsid w:val="00EE36DD"/>
    <w:rsid w:val="00EE72BF"/>
    <w:rsid w:val="00EF760E"/>
    <w:rsid w:val="00F235FB"/>
    <w:rsid w:val="00F46AED"/>
    <w:rsid w:val="00F53614"/>
    <w:rsid w:val="00F84756"/>
    <w:rsid w:val="00F97426"/>
    <w:rsid w:val="00FC74F6"/>
    <w:rsid w:val="00FD306E"/>
    <w:rsid w:val="00FE7C94"/>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6115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12720894">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24415819">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4584440">
      <w:bodyDiv w:val="1"/>
      <w:marLeft w:val="0"/>
      <w:marRight w:val="0"/>
      <w:marTop w:val="0"/>
      <w:marBottom w:val="0"/>
      <w:divBdr>
        <w:top w:val="none" w:sz="0" w:space="0" w:color="auto"/>
        <w:left w:val="none" w:sz="0" w:space="0" w:color="auto"/>
        <w:bottom w:val="none" w:sz="0" w:space="0" w:color="auto"/>
        <w:right w:val="none" w:sz="0" w:space="0" w:color="auto"/>
      </w:divBdr>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1838839654">
      <w:bodyDiv w:val="1"/>
      <w:marLeft w:val="0"/>
      <w:marRight w:val="0"/>
      <w:marTop w:val="0"/>
      <w:marBottom w:val="0"/>
      <w:divBdr>
        <w:top w:val="none" w:sz="0" w:space="0" w:color="auto"/>
        <w:left w:val="none" w:sz="0" w:space="0" w:color="auto"/>
        <w:bottom w:val="none" w:sz="0" w:space="0" w:color="auto"/>
        <w:right w:val="none" w:sz="0" w:space="0" w:color="auto"/>
      </w:divBdr>
      <w:divsChild>
        <w:div w:id="412708314">
          <w:marLeft w:val="0"/>
          <w:marRight w:val="0"/>
          <w:marTop w:val="0"/>
          <w:marBottom w:val="0"/>
          <w:divBdr>
            <w:top w:val="none" w:sz="0" w:space="0" w:color="auto"/>
            <w:left w:val="none" w:sz="0" w:space="0" w:color="auto"/>
            <w:bottom w:val="none" w:sz="0" w:space="0" w:color="auto"/>
            <w:right w:val="none" w:sz="0" w:space="0" w:color="auto"/>
          </w:divBdr>
          <w:divsChild>
            <w:div w:id="54135245">
              <w:marLeft w:val="0"/>
              <w:marRight w:val="0"/>
              <w:marTop w:val="0"/>
              <w:marBottom w:val="0"/>
              <w:divBdr>
                <w:top w:val="none" w:sz="0" w:space="0" w:color="auto"/>
                <w:left w:val="none" w:sz="0" w:space="0" w:color="auto"/>
                <w:bottom w:val="none" w:sz="0" w:space="0" w:color="auto"/>
                <w:right w:val="none" w:sz="0" w:space="0" w:color="auto"/>
              </w:divBdr>
              <w:divsChild>
                <w:div w:id="563417189">
                  <w:marLeft w:val="0"/>
                  <w:marRight w:val="0"/>
                  <w:marTop w:val="0"/>
                  <w:marBottom w:val="0"/>
                  <w:divBdr>
                    <w:top w:val="none" w:sz="0" w:space="0" w:color="auto"/>
                    <w:left w:val="none" w:sz="0" w:space="0" w:color="auto"/>
                    <w:bottom w:val="none" w:sz="0" w:space="0" w:color="auto"/>
                    <w:right w:val="none" w:sz="0" w:space="0" w:color="auto"/>
                  </w:divBdr>
                  <w:divsChild>
                    <w:div w:id="1561356640">
                      <w:marLeft w:val="0"/>
                      <w:marRight w:val="0"/>
                      <w:marTop w:val="0"/>
                      <w:marBottom w:val="0"/>
                      <w:divBdr>
                        <w:top w:val="none" w:sz="0" w:space="0" w:color="auto"/>
                        <w:left w:val="none" w:sz="0" w:space="0" w:color="auto"/>
                        <w:bottom w:val="none" w:sz="0" w:space="0" w:color="auto"/>
                        <w:right w:val="none" w:sz="0" w:space="0" w:color="auto"/>
                      </w:divBdr>
                      <w:divsChild>
                        <w:div w:id="727462214">
                          <w:marLeft w:val="0"/>
                          <w:marRight w:val="0"/>
                          <w:marTop w:val="0"/>
                          <w:marBottom w:val="0"/>
                          <w:divBdr>
                            <w:top w:val="none" w:sz="0" w:space="0" w:color="auto"/>
                            <w:left w:val="none" w:sz="0" w:space="0" w:color="auto"/>
                            <w:bottom w:val="none" w:sz="0" w:space="0" w:color="auto"/>
                            <w:right w:val="none" w:sz="0" w:space="0" w:color="auto"/>
                          </w:divBdr>
                          <w:divsChild>
                            <w:div w:id="19444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470439">
      <w:bodyDiv w:val="1"/>
      <w:marLeft w:val="0"/>
      <w:marRight w:val="0"/>
      <w:marTop w:val="0"/>
      <w:marBottom w:val="0"/>
      <w:divBdr>
        <w:top w:val="none" w:sz="0" w:space="0" w:color="auto"/>
        <w:left w:val="none" w:sz="0" w:space="0" w:color="auto"/>
        <w:bottom w:val="none" w:sz="0" w:space="0" w:color="auto"/>
        <w:right w:val="none" w:sz="0" w:space="0" w:color="auto"/>
      </w:divBdr>
    </w:div>
    <w:div w:id="214376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B6F07D-8C3F-4ADF-9572-F6D25D537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3F5411-876F-40AF-B1FA-17E627F6AA69}">
  <ds:schemaRefs>
    <ds:schemaRef ds:uri="http://schemas.openxmlformats.org/officeDocument/2006/bibliography"/>
  </ds:schemaRefs>
</ds:datastoreItem>
</file>

<file path=customXml/itemProps3.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4.xml><?xml version="1.0" encoding="utf-8"?>
<ds:datastoreItem xmlns:ds="http://schemas.openxmlformats.org/officeDocument/2006/customXml" ds:itemID="{84A20621-943B-4624-8ADE-7CD9CDEC9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340</Words>
  <Characters>2149</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2024-07-15T15:04:00Z</dcterms:created>
  <dcterms:modified xsi:type="dcterms:W3CDTF">2026-05-29T08:00:00Z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