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30C6" w14:textId="127F824A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  <w:r w:rsidRPr="008513F3">
        <w:rPr>
          <w:rFonts w:ascii="Montserrat Light" w:eastAsia="Times New Roman" w:hAnsi="Montserrat Light" w:cs="Arial"/>
          <w:sz w:val="28"/>
          <w:szCs w:val="28"/>
        </w:rPr>
        <w:t>Name: ________________</w:t>
      </w:r>
      <w:r w:rsidRPr="008513F3">
        <w:rPr>
          <w:rFonts w:ascii="Montserrat Light" w:eastAsia="Times New Roman" w:hAnsi="Montserrat Light" w:cs="Calibri"/>
          <w:sz w:val="28"/>
          <w:szCs w:val="28"/>
        </w:rPr>
        <w:tab/>
      </w:r>
      <w:r w:rsidRPr="008513F3">
        <w:rPr>
          <w:rFonts w:ascii="Montserrat Light" w:eastAsia="Times New Roman" w:hAnsi="Montserrat Light" w:cs="Arial"/>
          <w:sz w:val="28"/>
          <w:szCs w:val="28"/>
        </w:rPr>
        <w:t>Klasse: _____</w:t>
      </w:r>
      <w:r w:rsidRPr="008513F3">
        <w:rPr>
          <w:rFonts w:ascii="Montserrat Light" w:eastAsia="Times New Roman" w:hAnsi="Montserrat Light" w:cs="Calibri"/>
          <w:sz w:val="28"/>
          <w:szCs w:val="28"/>
        </w:rPr>
        <w:tab/>
      </w:r>
      <w:r w:rsidRPr="008513F3">
        <w:rPr>
          <w:rFonts w:ascii="Montserrat Light" w:eastAsia="Times New Roman" w:hAnsi="Montserrat Light" w:cs="Arial"/>
          <w:sz w:val="28"/>
          <w:szCs w:val="28"/>
        </w:rPr>
        <w:t>Datum: ________ </w:t>
      </w:r>
    </w:p>
    <w:p w14:paraId="40B60808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6091755" w14:textId="225EE8C2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SemiBold" w:eastAsia="Times New Roman" w:hAnsi="Montserrat SemiBold" w:cs="Arial"/>
          <w:sz w:val="32"/>
          <w:szCs w:val="32"/>
        </w:rPr>
      </w:pPr>
      <w:r w:rsidRPr="008513F3">
        <w:rPr>
          <w:rFonts w:ascii="Montserrat SemiBold" w:eastAsia="Times New Roman" w:hAnsi="Montserrat SemiBold" w:cs="Arial"/>
          <w:sz w:val="32"/>
          <w:szCs w:val="32"/>
        </w:rPr>
        <w:t>Aufgaben – Reflexionsgesetz </w:t>
      </w:r>
    </w:p>
    <w:p w14:paraId="2E1429C1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5D11E60" w14:textId="56928B55" w:rsidR="008513F3" w:rsidRPr="008513F3" w:rsidRDefault="008513F3" w:rsidP="008513F3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  <w:r w:rsidRPr="008513F3">
        <w:rPr>
          <w:rFonts w:ascii="Montserrat" w:eastAsia="Times New Roman" w:hAnsi="Montserrat" w:cs="Arial"/>
          <w:sz w:val="28"/>
          <w:szCs w:val="28"/>
        </w:rPr>
        <w:t>Konstruktionsaufgabe </w:t>
      </w:r>
    </w:p>
    <w:p w14:paraId="4EF81AE3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AEF92D2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1. Baue das Modell zum Reflexionsgesetz nach der Bauanleitung auf. </w:t>
      </w:r>
    </w:p>
    <w:p w14:paraId="52872483" w14:textId="01789B6F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2590950D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hAnsi="Montserrat Light"/>
          <w:noProof/>
        </w:rPr>
        <w:drawing>
          <wp:inline distT="0" distB="0" distL="0" distR="0" wp14:anchorId="17B157EF" wp14:editId="52D15C7F">
            <wp:extent cx="3505200" cy="1810089"/>
            <wp:effectExtent l="0" t="0" r="0" b="0"/>
            <wp:docPr id="90" name="Bild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341" cy="181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36B2D6EF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Abb. 1: Modell zum Reflexionsgesetz</w:t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05EC660B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91377F4" w14:textId="37C3A14E" w:rsid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Damit das Experiment gelingt, musst du auf einige Dinge achten. </w:t>
      </w:r>
    </w:p>
    <w:p w14:paraId="670FF4F7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DCBBEA2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AEDC22D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hAnsi="Montserrat Light"/>
          <w:noProof/>
        </w:rPr>
        <w:drawing>
          <wp:inline distT="0" distB="0" distL="0" distR="0" wp14:anchorId="232417FA" wp14:editId="6A42F660">
            <wp:extent cx="3472543" cy="2187019"/>
            <wp:effectExtent l="0" t="0" r="0" b="3810"/>
            <wp:docPr id="91" name="Bild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617" cy="220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6E3F1FD2" w14:textId="46720FD6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Abb. 2: Voraussetzungen zum Gelingen des Experiments</w:t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20D66F98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6B4B593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hAnsi="Montserrat Light"/>
          <w:noProof/>
        </w:rPr>
        <w:drawing>
          <wp:inline distT="0" distB="0" distL="0" distR="0" wp14:anchorId="58DDACBB" wp14:editId="5213EF35">
            <wp:extent cx="3123898" cy="1982080"/>
            <wp:effectExtent l="0" t="0" r="635" b="0"/>
            <wp:docPr id="92" name="Bild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937" cy="199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DA68CA9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Abb. 3: Einfallswinkel </w:t>
      </w:r>
      <w:r w:rsidRPr="008513F3">
        <w:rPr>
          <w:rFonts w:ascii="Cambria" w:eastAsia="Times New Roman" w:hAnsi="Cambria" w:cs="Cambria"/>
          <w:i/>
          <w:iCs/>
          <w:sz w:val="24"/>
          <w:szCs w:val="24"/>
        </w:rPr>
        <w:t>α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und Ausfallswinkel </w:t>
      </w:r>
      <w:r w:rsidRPr="008513F3">
        <w:rPr>
          <w:rFonts w:ascii="Cambria" w:eastAsia="Times New Roman" w:hAnsi="Cambria" w:cs="Cambria"/>
          <w:i/>
          <w:iCs/>
          <w:sz w:val="24"/>
          <w:szCs w:val="24"/>
        </w:rPr>
        <w:t>β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werden zum Lot hin gemessen</w:t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96F1B71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8"/>
          <w:szCs w:val="28"/>
        </w:rPr>
        <w:lastRenderedPageBreak/>
        <w:t> </w:t>
      </w:r>
    </w:p>
    <w:p w14:paraId="167C950C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  <w:r w:rsidRPr="008513F3">
        <w:rPr>
          <w:rFonts w:ascii="Montserrat" w:eastAsia="Times New Roman" w:hAnsi="Montserrat" w:cs="Arial"/>
          <w:sz w:val="28"/>
          <w:szCs w:val="28"/>
        </w:rPr>
        <w:t>Thematische Aufgabe </w:t>
      </w:r>
    </w:p>
    <w:p w14:paraId="446E9C6A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Times New Roman"/>
          <w:sz w:val="24"/>
          <w:szCs w:val="24"/>
        </w:rPr>
        <w:t> </w:t>
      </w:r>
    </w:p>
    <w:p w14:paraId="62736B0B" w14:textId="1747577E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2. Durch Drehen des Spiegels kannst du den Einfallswinkel </w:t>
      </w:r>
      <w:r w:rsidRPr="008513F3">
        <w:rPr>
          <w:rFonts w:ascii="Cambria" w:eastAsia="Times New Roman" w:hAnsi="Cambria" w:cs="Cambria"/>
          <w:i/>
          <w:iCs/>
          <w:sz w:val="24"/>
          <w:szCs w:val="24"/>
        </w:rPr>
        <w:t>α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einstellen. Der einfallende Strahl trifft auf den Spiegel und wird unter einem Ausfallswinkel </w:t>
      </w:r>
      <w:r w:rsidRPr="008513F3">
        <w:rPr>
          <w:rFonts w:ascii="Cambria" w:eastAsia="Times New Roman" w:hAnsi="Cambria" w:cs="Cambria"/>
          <w:i/>
          <w:iCs/>
          <w:sz w:val="24"/>
          <w:szCs w:val="24"/>
        </w:rPr>
        <w:t>β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</w:t>
      </w:r>
      <w:r w:rsidRPr="008513F3">
        <w:rPr>
          <w:rFonts w:ascii="Montserrat Light" w:eastAsia="Times New Roman" w:hAnsi="Montserrat Light" w:cs="Arial"/>
          <w:sz w:val="24"/>
          <w:szCs w:val="24"/>
        </w:rPr>
        <w:t>reflektiert. </w:t>
      </w:r>
    </w:p>
    <w:p w14:paraId="26F4447B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0DE6B5A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a) Stelle exemplarisch die folgenden Einfallswinkel ein und miss jeweils den zugehörigen Ausfallswinkel. </w:t>
      </w:r>
    </w:p>
    <w:p w14:paraId="6FC913D0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8513F3" w:rsidRPr="008513F3" w14:paraId="786F001D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0A14A4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 xml:space="preserve">Einfallswinkel </w:t>
            </w:r>
            <w:r w:rsidRPr="008513F3">
              <w:rPr>
                <w:rFonts w:ascii="Cambria" w:eastAsia="Times New Roman" w:hAnsi="Cambria" w:cs="Cambria"/>
                <w:i/>
                <w:iCs/>
                <w:color w:val="000000"/>
                <w:sz w:val="27"/>
                <w:szCs w:val="27"/>
              </w:rPr>
              <w:t>α</w:t>
            </w:r>
            <w:r w:rsidRPr="008513F3">
              <w:rPr>
                <w:rFonts w:ascii="Montserrat Light" w:eastAsia="Times New Roman" w:hAnsi="Montserrat Light" w:cs="Arial"/>
                <w:color w:val="000000"/>
                <w:sz w:val="27"/>
                <w:szCs w:val="27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6A32E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 xml:space="preserve">Ausfallswinkel </w:t>
            </w:r>
            <w:r w:rsidRPr="008513F3">
              <w:rPr>
                <w:rFonts w:ascii="Cambria" w:eastAsia="Times New Roman" w:hAnsi="Cambria" w:cs="Cambria"/>
                <w:i/>
                <w:iCs/>
                <w:color w:val="000000"/>
                <w:sz w:val="27"/>
                <w:szCs w:val="27"/>
              </w:rPr>
              <w:t>β</w:t>
            </w:r>
            <w:r w:rsidRPr="008513F3">
              <w:rPr>
                <w:rFonts w:ascii="Montserrat Light" w:eastAsia="Times New Roman" w:hAnsi="Montserrat Light" w:cs="Arial"/>
                <w:color w:val="000000"/>
                <w:sz w:val="27"/>
                <w:szCs w:val="27"/>
              </w:rPr>
              <w:t> </w:t>
            </w:r>
          </w:p>
        </w:tc>
      </w:tr>
      <w:tr w:rsidR="008513F3" w:rsidRPr="008513F3" w14:paraId="30703BD1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6441A9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10°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7C43E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 </w:t>
            </w:r>
          </w:p>
        </w:tc>
      </w:tr>
      <w:tr w:rsidR="008513F3" w:rsidRPr="008513F3" w14:paraId="58EDB875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B38ABB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30°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E158D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 </w:t>
            </w:r>
          </w:p>
        </w:tc>
      </w:tr>
      <w:tr w:rsidR="008513F3" w:rsidRPr="008513F3" w14:paraId="5475588B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A529F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50°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D069BE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 </w:t>
            </w:r>
          </w:p>
        </w:tc>
      </w:tr>
      <w:tr w:rsidR="008513F3" w:rsidRPr="008513F3" w14:paraId="06A9462A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A104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70°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7EC19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 w:rsidRPr="008513F3">
              <w:rPr>
                <w:rFonts w:ascii="Montserrat Light" w:eastAsia="Times New Roman" w:hAnsi="Montserrat Light" w:cs="Arial"/>
                <w:sz w:val="24"/>
                <w:szCs w:val="24"/>
              </w:rPr>
              <w:t> </w:t>
            </w:r>
          </w:p>
        </w:tc>
      </w:tr>
    </w:tbl>
    <w:p w14:paraId="26F56CE3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305EF9B6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b) Formuliere das Reflexionsgesetz: </w:t>
      </w:r>
    </w:p>
    <w:p w14:paraId="469E8C44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B77DBAD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503366EB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F0034DD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25F8E6EA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8BF76AC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44389241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94FA56C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044F5412" w14:textId="77777777" w:rsidR="00C105DC" w:rsidRDefault="00C105DC">
      <w:pPr>
        <w:rPr>
          <w:rFonts w:ascii="Montserrat" w:eastAsia="Times New Roman" w:hAnsi="Montserrat" w:cs="Arial"/>
          <w:sz w:val="28"/>
          <w:szCs w:val="28"/>
        </w:rPr>
      </w:pPr>
      <w:r>
        <w:rPr>
          <w:rFonts w:ascii="Montserrat" w:eastAsia="Times New Roman" w:hAnsi="Montserrat" w:cs="Arial"/>
          <w:sz w:val="28"/>
          <w:szCs w:val="28"/>
        </w:rPr>
        <w:br w:type="page"/>
      </w:r>
    </w:p>
    <w:p w14:paraId="0F8A09F6" w14:textId="61CCAE80" w:rsidR="008513F3" w:rsidRPr="008513F3" w:rsidRDefault="008513F3" w:rsidP="008513F3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  <w:r w:rsidRPr="008513F3">
        <w:rPr>
          <w:rFonts w:ascii="Montserrat" w:eastAsia="Times New Roman" w:hAnsi="Montserrat" w:cs="Arial"/>
          <w:sz w:val="28"/>
          <w:szCs w:val="28"/>
        </w:rPr>
        <w:lastRenderedPageBreak/>
        <w:t>Experimentelle Aufgaben </w:t>
      </w:r>
    </w:p>
    <w:p w14:paraId="3DACE128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Times New Roman"/>
          <w:sz w:val="24"/>
          <w:szCs w:val="24"/>
        </w:rPr>
        <w:t> </w:t>
      </w:r>
    </w:p>
    <w:p w14:paraId="2C469D9D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3. Halte bei einem Einfallswinkel von 30° ein Stück Papier direkt auf die Spiegeloberfläche. Beschreibe, wie sich die Reflexion ändert. </w:t>
      </w:r>
    </w:p>
    <w:p w14:paraId="2C1960F6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64A9776F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457D4C2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488A04D9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71E8C1A9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095A5F84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6B0F0CD0" w14:textId="5E42597F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4. Wenn du über weitere fischertechnik-Teile verfügst, kannst du ein zweites lehrreiches Experiment zum Reflexionsgesetz durchführen. Baue dazu das folgende Modell auf. </w:t>
      </w:r>
    </w:p>
    <w:p w14:paraId="32703FAB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B6B7ACE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hAnsi="Montserrat Light"/>
          <w:noProof/>
        </w:rPr>
        <w:drawing>
          <wp:inline distT="0" distB="0" distL="0" distR="0" wp14:anchorId="4D36A051" wp14:editId="13EBF5D3">
            <wp:extent cx="3578879" cy="2270760"/>
            <wp:effectExtent l="0" t="0" r="2540" b="0"/>
            <wp:docPr id="93" name="Bild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445" cy="227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2552F266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Abb. 4: Experiment zum </w:t>
      </w:r>
      <w:proofErr w:type="spellStart"/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Fermatschen</w:t>
      </w:r>
      <w:proofErr w:type="spellEnd"/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Prinzip</w:t>
      </w: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7A2A0A6B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39DEA322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Stell dir vor, du befindest dich im Punkt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A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, im Punkt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B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ist ein Feuer ausgebrochen und die Achse berandet einen Fluss. Wie läufst du mit einem Eimer am schnellsten über den Fluss (wo du Wasser holen willst) zum Feuer? </w:t>
      </w:r>
    </w:p>
    <w:p w14:paraId="53CBA031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D25175C" w14:textId="1514A35B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Es geht also um den kürzesten Weg von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A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nach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B</w:t>
      </w:r>
      <w:r w:rsidRPr="008513F3">
        <w:rPr>
          <w:rFonts w:ascii="Montserrat Light" w:eastAsia="Times New Roman" w:hAnsi="Montserrat Light" w:cs="Arial"/>
          <w:sz w:val="24"/>
          <w:szCs w:val="24"/>
        </w:rPr>
        <w:t>, wenn du zwischendurch einmal die Achse besucht haben musst. </w:t>
      </w:r>
    </w:p>
    <w:p w14:paraId="4433DF91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2FDED42" w14:textId="72586552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Knote das Seil in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A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fest, schlage es einmal über die Achse und führe es nach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B.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Rucke jetzt mehrfach am Seil. Der Punkt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C</w:t>
      </w:r>
      <w:r w:rsidRPr="008513F3">
        <w:rPr>
          <w:rFonts w:ascii="Montserrat Light" w:eastAsia="Times New Roman" w:hAnsi="Montserrat Light" w:cs="Arial"/>
          <w:sz w:val="24"/>
          <w:szCs w:val="24"/>
        </w:rPr>
        <w:t>, wo das Seil die Achse umschlingt, wird sich so bewegen, dass das Seil möglichst kurz wird. </w:t>
      </w:r>
    </w:p>
    <w:p w14:paraId="4197A9C3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2839F5E" w14:textId="4C7BB9E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Überzeuge dich mit einem Geodreieck, dass der Punkt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C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am Ende an der Position liegt, wo Einfallswinkel = Ausfallswinkel gilt. </w:t>
      </w:r>
    </w:p>
    <w:p w14:paraId="1EE82FBA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E85C14C" w14:textId="2AF5486C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Probiere unterschiedliche Positionen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A 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und </w:t>
      </w:r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B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aus. </w:t>
      </w:r>
    </w:p>
    <w:p w14:paraId="1C5583E3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Informiere dich über das </w:t>
      </w:r>
      <w:proofErr w:type="spellStart"/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>Fermatsche</w:t>
      </w:r>
      <w:proofErr w:type="spellEnd"/>
      <w:r w:rsidRPr="008513F3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Prinzip</w:t>
      </w:r>
      <w:r w:rsidRPr="008513F3">
        <w:rPr>
          <w:rFonts w:ascii="Montserrat Light" w:eastAsia="Times New Roman" w:hAnsi="Montserrat Light" w:cs="Arial"/>
          <w:sz w:val="24"/>
          <w:szCs w:val="24"/>
        </w:rPr>
        <w:t xml:space="preserve"> und was es mit den beiden Experimenten zum Reflexionsgesetz zu tun hat. </w:t>
      </w:r>
    </w:p>
    <w:p w14:paraId="003E8297" w14:textId="30E42BAA" w:rsidR="0072267D" w:rsidRPr="008513F3" w:rsidRDefault="0072267D" w:rsidP="009D294A">
      <w:pPr>
        <w:rPr>
          <w:rFonts w:ascii="Montserrat Light" w:hAnsi="Montserrat Light"/>
        </w:rPr>
      </w:pPr>
    </w:p>
    <w:sectPr w:rsidR="0072267D" w:rsidRPr="008513F3" w:rsidSect="00035A5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059DF" w14:textId="77777777" w:rsidR="002866BD" w:rsidRDefault="002866BD" w:rsidP="00F53614">
      <w:pPr>
        <w:spacing w:after="0" w:line="240" w:lineRule="auto"/>
      </w:pPr>
      <w:r>
        <w:separator/>
      </w:r>
    </w:p>
  </w:endnote>
  <w:endnote w:type="continuationSeparator" w:id="0">
    <w:p w14:paraId="7AD14BBF" w14:textId="77777777" w:rsidR="002866BD" w:rsidRDefault="002866BD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1C90" w14:textId="77777777" w:rsidR="00035A54" w:rsidRDefault="00035A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D2BB" w14:textId="77777777" w:rsidR="00035A54" w:rsidRDefault="00035A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AA0AA" w14:textId="77777777" w:rsidR="002866BD" w:rsidRDefault="002866BD" w:rsidP="00F53614">
      <w:pPr>
        <w:spacing w:after="0" w:line="240" w:lineRule="auto"/>
      </w:pPr>
      <w:r>
        <w:separator/>
      </w:r>
    </w:p>
  </w:footnote>
  <w:footnote w:type="continuationSeparator" w:id="0">
    <w:p w14:paraId="70FCA230" w14:textId="77777777" w:rsidR="002866BD" w:rsidRDefault="002866BD" w:rsidP="00F5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C4F" w14:textId="77777777" w:rsidR="00035A54" w:rsidRDefault="00035A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085F3" w14:textId="77777777" w:rsidR="00035A54" w:rsidRDefault="00035A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F3F3" w14:textId="77777777" w:rsidR="00035A54" w:rsidRDefault="00035A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93D64"/>
    <w:rsid w:val="001A1A9B"/>
    <w:rsid w:val="001B1003"/>
    <w:rsid w:val="001E0EE8"/>
    <w:rsid w:val="002866BD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843194"/>
    <w:rsid w:val="008513F3"/>
    <w:rsid w:val="008C29A8"/>
    <w:rsid w:val="008C5A31"/>
    <w:rsid w:val="00911347"/>
    <w:rsid w:val="00914236"/>
    <w:rsid w:val="009D294A"/>
    <w:rsid w:val="009E5C7D"/>
    <w:rsid w:val="009F4FBC"/>
    <w:rsid w:val="00AB4A46"/>
    <w:rsid w:val="00AE6665"/>
    <w:rsid w:val="00B67F8C"/>
    <w:rsid w:val="00BD3A3A"/>
    <w:rsid w:val="00C105DC"/>
    <w:rsid w:val="00C63EB6"/>
    <w:rsid w:val="00CD1FE7"/>
    <w:rsid w:val="00D074F6"/>
    <w:rsid w:val="00D4053C"/>
    <w:rsid w:val="00DB0304"/>
    <w:rsid w:val="00DB4F65"/>
    <w:rsid w:val="00DE40C2"/>
    <w:rsid w:val="00E06693"/>
    <w:rsid w:val="00E551C5"/>
    <w:rsid w:val="00E73516"/>
    <w:rsid w:val="00F36E4A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  <w15:docId w15:val="{2E36AEBD-FA8B-44ED-8428-97C20E6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5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1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3</Pages>
  <Words>341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3</cp:revision>
  <dcterms:created xsi:type="dcterms:W3CDTF">2023-08-28T07:25:00Z</dcterms:created>
  <dcterms:modified xsi:type="dcterms:W3CDTF">2023-08-28T11:59:00Z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