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0024C" w14:textId="77D924AB" w:rsidR="00DB4F65" w:rsidRPr="00DB4F65" w:rsidRDefault="00DB4F65" w:rsidP="00E551C5">
      <w:pPr>
        <w:pStyle w:val="paragraph"/>
        <w:spacing w:before="0" w:beforeAutospacing="0" w:after="0" w:afterAutospacing="0"/>
        <w:textAlignment w:val="baseline"/>
        <w:rPr>
          <w:rFonts w:ascii="Montserrat Light" w:hAnsi="Montserrat Light" w:cs="Segoe UI"/>
          <w:sz w:val="18"/>
          <w:szCs w:val="18"/>
        </w:rPr>
      </w:pPr>
    </w:p>
    <w:p w14:paraId="538594B3" w14:textId="7ECF018D" w:rsidR="00E551C5" w:rsidRPr="00E551C5" w:rsidRDefault="00E551C5" w:rsidP="00E551C5">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Solutions – Shadow experiment</w:t>
      </w:r>
      <w:r>
        <w:rPr>
          <w:rStyle w:val="eop"/>
          <w:rFonts w:ascii="Montserrat SemiBold" w:hAnsi="Montserrat SemiBold"/>
          <w:sz w:val="32"/>
        </w:rPr>
        <w:t> </w:t>
      </w:r>
    </w:p>
    <w:p w14:paraId="667B7475" w14:textId="77777777" w:rsidR="00E551C5" w:rsidRDefault="00E551C5" w:rsidP="00E551C5">
      <w:pPr>
        <w:pStyle w:val="paragraph"/>
        <w:spacing w:before="0" w:beforeAutospacing="0" w:after="0" w:afterAutospacing="0"/>
        <w:jc w:val="both"/>
        <w:textAlignment w:val="baseline"/>
        <w:rPr>
          <w:rFonts w:ascii="Segoe UI" w:hAnsi="Segoe UI" w:cs="Segoe UI"/>
          <w:sz w:val="18"/>
          <w:szCs w:val="18"/>
        </w:rPr>
      </w:pPr>
    </w:p>
    <w:p w14:paraId="46A66BB2"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In this experiment, the law of reflection is applied and repeated in addition to the actual topic of “shadow”.</w:t>
      </w:r>
      <w:r>
        <w:rPr>
          <w:rStyle w:val="eop"/>
          <w:rFonts w:ascii="Montserrat Light" w:hAnsi="Montserrat Light"/>
        </w:rPr>
        <w:t> </w:t>
      </w:r>
    </w:p>
    <w:p w14:paraId="797E6F3E" w14:textId="77777777" w:rsidR="00E551C5" w:rsidRPr="00E551C5" w:rsidRDefault="00E551C5" w:rsidP="00E551C5">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28"/>
        </w:rPr>
        <w:t> </w:t>
      </w:r>
    </w:p>
    <w:p w14:paraId="027E86BA" w14:textId="292F9E9F" w:rsidR="00E551C5" w:rsidRPr="00E551C5" w:rsidRDefault="00E551C5" w:rsidP="00E551C5">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Task 2</w:t>
      </w:r>
      <w:r>
        <w:rPr>
          <w:rStyle w:val="eop"/>
          <w:rFonts w:ascii="Montserrat" w:hAnsi="Montserrat"/>
          <w:sz w:val="28"/>
        </w:rPr>
        <w:t> </w:t>
      </w:r>
    </w:p>
    <w:p w14:paraId="22E505BE" w14:textId="77777777" w:rsidR="00E551C5" w:rsidRPr="00E551C5" w:rsidRDefault="00E551C5" w:rsidP="00E551C5">
      <w:pPr>
        <w:pStyle w:val="paragraph"/>
        <w:spacing w:before="0" w:beforeAutospacing="0" w:after="0" w:afterAutospacing="0"/>
        <w:textAlignment w:val="baseline"/>
        <w:rPr>
          <w:rFonts w:ascii="Montserrat Light" w:hAnsi="Montserrat Light" w:cs="Segoe UI"/>
          <w:sz w:val="18"/>
          <w:szCs w:val="18"/>
        </w:rPr>
      </w:pPr>
    </w:p>
    <w:p w14:paraId="4B0341F2"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 In the perspective representation on the photo below, the angles are not the same as in reality. For this reason, the law of reflection “Angle of incidence = Angle of reflection” is only true for direct measurement at the model and not for a measurement using the set square on the photo.</w:t>
      </w:r>
      <w:r>
        <w:rPr>
          <w:rStyle w:val="eop"/>
          <w:rFonts w:ascii="Montserrat Light" w:hAnsi="Montserrat Light"/>
        </w:rPr>
        <w:t> </w:t>
      </w:r>
    </w:p>
    <w:p w14:paraId="5705B97B" w14:textId="762BB666" w:rsidR="00E551C5" w:rsidRPr="00E551C5" w:rsidRDefault="00E551C5" w:rsidP="00E551C5">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Using the axle with clip as a perpendicular, on the one hand, you can estimate where the light beam will be reflected using the law of reflection. On the other hand, you can also see it directly on the yellow plates through the shadow cast by the end of the axle with clip.</w:t>
      </w:r>
      <w:r>
        <w:rPr>
          <w:rStyle w:val="eop"/>
          <w:rFonts w:ascii="Montserrat Light" w:hAnsi="Montserrat Light"/>
        </w:rPr>
        <w:t> </w:t>
      </w:r>
    </w:p>
    <w:p w14:paraId="060166BD"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11A988FD"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FF91B91"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3ABF61AF" wp14:editId="45A3E23A">
            <wp:extent cx="1817914" cy="1949462"/>
            <wp:effectExtent l="0" t="0" r="0" b="0"/>
            <wp:docPr id="57" name="Bild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9685" cy="1962084"/>
                    </a:xfrm>
                    <a:prstGeom prst="rect">
                      <a:avLst/>
                    </a:prstGeom>
                    <a:noFill/>
                    <a:ln>
                      <a:noFill/>
                    </a:ln>
                  </pic:spPr>
                </pic:pic>
              </a:graphicData>
            </a:graphic>
          </wp:inline>
        </w:drawing>
      </w:r>
      <w:r>
        <w:rPr>
          <w:rStyle w:val="normaltextrun"/>
          <w:rFonts w:ascii="Montserrat Light" w:hAnsi="Montserrat Light"/>
        </w:rPr>
        <w:t xml:space="preserve">        </w:t>
      </w:r>
      <w:r>
        <w:rPr>
          <w:noProof/>
          <w:sz w:val="22"/>
        </w:rPr>
        <w:drawing>
          <wp:inline distT="0" distB="0" distL="0" distR="0" wp14:anchorId="0C09E653" wp14:editId="50D71999">
            <wp:extent cx="1716777" cy="1948724"/>
            <wp:effectExtent l="0" t="0" r="0" b="0"/>
            <wp:docPr id="58"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010" cy="1967150"/>
                    </a:xfrm>
                    <a:prstGeom prst="rect">
                      <a:avLst/>
                    </a:prstGeom>
                    <a:noFill/>
                    <a:ln>
                      <a:noFill/>
                    </a:ln>
                  </pic:spPr>
                </pic:pic>
              </a:graphicData>
            </a:graphic>
          </wp:inline>
        </w:drawing>
      </w:r>
      <w:r>
        <w:rPr>
          <w:rStyle w:val="eop"/>
          <w:rFonts w:ascii="Montserrat Light" w:hAnsi="Montserrat Light"/>
        </w:rPr>
        <w:t> </w:t>
      </w:r>
    </w:p>
    <w:p w14:paraId="02A3525C"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24FAF8C" w14:textId="38A68FC0"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2CD47A43"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E632910"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D2B4B03" w14:textId="126BF4CE" w:rsidR="00E551C5" w:rsidRDefault="00E551C5" w:rsidP="00E551C5">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Task 3</w:t>
      </w:r>
      <w:r>
        <w:rPr>
          <w:rStyle w:val="eop"/>
          <w:rFonts w:ascii="Montserrat" w:hAnsi="Montserrat"/>
          <w:sz w:val="28"/>
        </w:rPr>
        <w:t> </w:t>
      </w:r>
    </w:p>
    <w:p w14:paraId="529B4140" w14:textId="77777777" w:rsidR="00E551C5" w:rsidRPr="00E551C5" w:rsidRDefault="00E551C5" w:rsidP="00E551C5">
      <w:pPr>
        <w:pStyle w:val="paragraph"/>
        <w:spacing w:before="0" w:beforeAutospacing="0" w:after="0" w:afterAutospacing="0"/>
        <w:textAlignment w:val="baseline"/>
        <w:rPr>
          <w:rFonts w:ascii="Montserrat" w:hAnsi="Montserrat" w:cs="Segoe UI"/>
          <w:sz w:val="18"/>
          <w:szCs w:val="18"/>
        </w:rPr>
      </w:pPr>
    </w:p>
    <w:p w14:paraId="30E9AA33" w14:textId="48F0E435" w:rsidR="00E551C5" w:rsidRPr="00E551C5" w:rsidRDefault="00E551C5" w:rsidP="00E551C5">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The shadow of the building block becomes larger when the model is pulled apart and moves gradually to the right. No light from the LED impinges via the mirror in the shadow area.</w:t>
      </w:r>
      <w:r>
        <w:rPr>
          <w:rStyle w:val="eop"/>
          <w:rFonts w:ascii="Montserrat Light" w:hAnsi="Montserrat Light"/>
        </w:rPr>
        <w:t> </w:t>
      </w:r>
    </w:p>
    <w:p w14:paraId="5C6F961A"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0F3346F7"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0D0BE825" wp14:editId="5C01B7B1">
            <wp:extent cx="3191303" cy="1836420"/>
            <wp:effectExtent l="0" t="0" r="9525" b="0"/>
            <wp:docPr id="59" name="Bild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9670" cy="1846989"/>
                    </a:xfrm>
                    <a:prstGeom prst="rect">
                      <a:avLst/>
                    </a:prstGeom>
                    <a:noFill/>
                    <a:ln>
                      <a:noFill/>
                    </a:ln>
                  </pic:spPr>
                </pic:pic>
              </a:graphicData>
            </a:graphic>
          </wp:inline>
        </w:drawing>
      </w:r>
      <w:r>
        <w:rPr>
          <w:rStyle w:val="eop"/>
          <w:rFonts w:ascii="Montserrat Light" w:hAnsi="Montserrat Light"/>
        </w:rPr>
        <w:t> </w:t>
      </w:r>
    </w:p>
    <w:p w14:paraId="3D361C71"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lastRenderedPageBreak/>
        <w:t> </w:t>
      </w:r>
    </w:p>
    <w:p w14:paraId="5FEDE30E" w14:textId="3A835A60" w:rsidR="00E551C5" w:rsidRPr="00E551C5" w:rsidRDefault="00E551C5" w:rsidP="00E551C5">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Task 4 and 5</w:t>
      </w:r>
      <w:r>
        <w:rPr>
          <w:rStyle w:val="eop"/>
          <w:rFonts w:ascii="Montserrat" w:hAnsi="Montserrat"/>
          <w:sz w:val="28"/>
        </w:rPr>
        <w:t> </w:t>
      </w:r>
    </w:p>
    <w:p w14:paraId="5C2EF8E7" w14:textId="77777777" w:rsidR="00E551C5" w:rsidRPr="00E551C5" w:rsidRDefault="00E551C5" w:rsidP="00E551C5">
      <w:pPr>
        <w:pStyle w:val="paragraph"/>
        <w:spacing w:before="0" w:beforeAutospacing="0" w:after="0" w:afterAutospacing="0"/>
        <w:textAlignment w:val="baseline"/>
        <w:rPr>
          <w:rFonts w:ascii="Montserrat Light" w:hAnsi="Montserrat Light" w:cs="Segoe UI"/>
          <w:sz w:val="18"/>
          <w:szCs w:val="18"/>
        </w:rPr>
      </w:pPr>
    </w:p>
    <w:p w14:paraId="191CA2F3" w14:textId="77777777" w:rsidR="00E551C5" w:rsidRPr="00E551C5" w:rsidRDefault="00E551C5" w:rsidP="00E551C5">
      <w:pPr>
        <w:pStyle w:val="paragraph"/>
        <w:spacing w:before="0" w:beforeAutospacing="0" w:after="0" w:afterAutospacing="0"/>
        <w:jc w:val="both"/>
        <w:textAlignment w:val="baseline"/>
        <w:rPr>
          <w:rStyle w:val="normaltextrun"/>
          <w:rFonts w:ascii="Montserrat Light" w:hAnsi="Montserrat Light" w:cs="Arial"/>
        </w:rPr>
      </w:pPr>
      <w:r>
        <w:rPr>
          <w:rStyle w:val="normaltextrun"/>
          <w:rFonts w:ascii="Montserrat Light" w:hAnsi="Montserrat Light"/>
        </w:rPr>
        <w:t>There are different shadow areas, a dark one and a brighter one. Light is only impinged via one mirror in the brighter area. No light is impinged by either of the mirrors in the dark area.</w:t>
      </w:r>
    </w:p>
    <w:p w14:paraId="442C7F48" w14:textId="63784C86"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A1BB5E9" w14:textId="3AFB689E" w:rsidR="00E551C5" w:rsidRDefault="00E551C5" w:rsidP="00E551C5">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45E23FD6" wp14:editId="121B438E">
            <wp:extent cx="2879476" cy="1891764"/>
            <wp:effectExtent l="0" t="0" r="0" b="0"/>
            <wp:docPr id="60" name="Bild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4592" cy="1901695"/>
                    </a:xfrm>
                    <a:prstGeom prst="rect">
                      <a:avLst/>
                    </a:prstGeom>
                    <a:noFill/>
                    <a:ln>
                      <a:noFill/>
                    </a:ln>
                  </pic:spPr>
                </pic:pic>
              </a:graphicData>
            </a:graphic>
          </wp:inline>
        </w:drawing>
      </w:r>
      <w:r>
        <w:rPr>
          <w:rStyle w:val="eop"/>
          <w:rFonts w:ascii="Montserrat Light" w:hAnsi="Montserrat Light"/>
        </w:rPr>
        <w:t> </w:t>
      </w:r>
    </w:p>
    <w:p w14:paraId="12055C52" w14:textId="77777777" w:rsidR="00850346" w:rsidRDefault="00850346" w:rsidP="007B094F">
      <w:pPr>
        <w:pStyle w:val="paragraph"/>
        <w:spacing w:before="0" w:beforeAutospacing="0" w:after="0" w:afterAutospacing="0"/>
        <w:textAlignment w:val="baseline"/>
        <w:rPr>
          <w:rStyle w:val="eop"/>
          <w:rFonts w:ascii="Montserrat Light" w:hAnsi="Montserrat Light" w:cs="Arial"/>
        </w:rPr>
      </w:pPr>
    </w:p>
    <w:tbl>
      <w:tblPr>
        <w:tblStyle w:val="Tabellenraster"/>
        <w:tblW w:w="0" w:type="auto"/>
        <w:tblLook w:val="04A0" w:firstRow="1" w:lastRow="0" w:firstColumn="1" w:lastColumn="0" w:noHBand="0" w:noVBand="1"/>
      </w:tblPr>
      <w:tblGrid>
        <w:gridCol w:w="4531"/>
        <w:gridCol w:w="4531"/>
      </w:tblGrid>
      <w:tr w:rsidR="00850346" w14:paraId="72ADA46F" w14:textId="77777777" w:rsidTr="00850346">
        <w:tc>
          <w:tcPr>
            <w:tcW w:w="4531" w:type="dxa"/>
          </w:tcPr>
          <w:p w14:paraId="31830B39" w14:textId="1574E95C" w:rsidR="00850346" w:rsidRPr="007B094F" w:rsidRDefault="00850346" w:rsidP="007B094F">
            <w:pPr>
              <w:pStyle w:val="paragraph"/>
              <w:spacing w:before="0" w:beforeAutospacing="0" w:after="0" w:afterAutospacing="0"/>
              <w:textAlignment w:val="baseline"/>
              <w:rPr>
                <w:rStyle w:val="eop"/>
                <w:rFonts w:ascii="Montserrat Light" w:hAnsi="Montserrat Light" w:cs="Arial"/>
              </w:rPr>
            </w:pPr>
            <w:r w:rsidRPr="007B094F">
              <w:rPr>
                <w:rStyle w:val="eop"/>
                <w:rFonts w:ascii="Montserrat Light" w:hAnsi="Montserrat Light"/>
              </w:rPr>
              <w:t>Halbschatten</w:t>
            </w:r>
          </w:p>
        </w:tc>
        <w:tc>
          <w:tcPr>
            <w:tcW w:w="4531" w:type="dxa"/>
          </w:tcPr>
          <w:p w14:paraId="0B526306" w14:textId="60416A24" w:rsidR="00850346" w:rsidRPr="007B094F" w:rsidRDefault="00850346" w:rsidP="007B094F">
            <w:pPr>
              <w:pStyle w:val="paragraph"/>
              <w:spacing w:before="0" w:beforeAutospacing="0" w:after="0" w:afterAutospacing="0"/>
              <w:textAlignment w:val="baseline"/>
              <w:rPr>
                <w:rStyle w:val="eop"/>
                <w:rFonts w:ascii="Montserrat Light" w:hAnsi="Montserrat Light"/>
              </w:rPr>
            </w:pPr>
            <w:r w:rsidRPr="007B094F">
              <w:rPr>
                <w:rStyle w:val="eop"/>
                <w:rFonts w:ascii="Montserrat Light" w:hAnsi="Montserrat Light"/>
              </w:rPr>
              <w:t>Half shadow</w:t>
            </w:r>
          </w:p>
        </w:tc>
      </w:tr>
      <w:tr w:rsidR="00850346" w14:paraId="2DC4C428" w14:textId="77777777" w:rsidTr="00850346">
        <w:tc>
          <w:tcPr>
            <w:tcW w:w="4531" w:type="dxa"/>
          </w:tcPr>
          <w:p w14:paraId="0A8A2C91" w14:textId="4EBD099A" w:rsidR="00850346" w:rsidRPr="007B094F" w:rsidRDefault="00850346" w:rsidP="007B094F">
            <w:pPr>
              <w:pStyle w:val="paragraph"/>
              <w:spacing w:before="0" w:beforeAutospacing="0" w:after="0" w:afterAutospacing="0"/>
              <w:textAlignment w:val="baseline"/>
              <w:rPr>
                <w:rStyle w:val="eop"/>
                <w:rFonts w:ascii="Montserrat Light" w:hAnsi="Montserrat Light" w:cs="Arial"/>
              </w:rPr>
            </w:pPr>
            <w:proofErr w:type="spellStart"/>
            <w:r w:rsidRPr="007B094F">
              <w:rPr>
                <w:rStyle w:val="eop"/>
                <w:rFonts w:ascii="Montserrat Light" w:hAnsi="Montserrat Light"/>
              </w:rPr>
              <w:t>Kernschatten</w:t>
            </w:r>
            <w:proofErr w:type="spellEnd"/>
          </w:p>
        </w:tc>
        <w:tc>
          <w:tcPr>
            <w:tcW w:w="4531" w:type="dxa"/>
          </w:tcPr>
          <w:p w14:paraId="71DC5C10" w14:textId="4891C9D5" w:rsidR="00850346" w:rsidRPr="007B094F" w:rsidRDefault="00850346" w:rsidP="007B094F">
            <w:pPr>
              <w:pStyle w:val="paragraph"/>
              <w:spacing w:before="0" w:beforeAutospacing="0" w:after="0" w:afterAutospacing="0"/>
              <w:textAlignment w:val="baseline"/>
              <w:rPr>
                <w:rStyle w:val="eop"/>
                <w:rFonts w:ascii="Montserrat Light" w:hAnsi="Montserrat Light"/>
              </w:rPr>
            </w:pPr>
            <w:r w:rsidRPr="007B094F">
              <w:rPr>
                <w:rStyle w:val="eop"/>
                <w:rFonts w:ascii="Montserrat Light" w:hAnsi="Montserrat Light"/>
              </w:rPr>
              <w:t>Complete shadow</w:t>
            </w:r>
          </w:p>
        </w:tc>
      </w:tr>
    </w:tbl>
    <w:p w14:paraId="67952A7A" w14:textId="77777777" w:rsidR="00850346" w:rsidRPr="00E551C5" w:rsidRDefault="00850346" w:rsidP="00E551C5">
      <w:pPr>
        <w:pStyle w:val="paragraph"/>
        <w:spacing w:before="0" w:beforeAutospacing="0" w:after="0" w:afterAutospacing="0"/>
        <w:jc w:val="center"/>
        <w:textAlignment w:val="baseline"/>
        <w:rPr>
          <w:rStyle w:val="eop"/>
          <w:rFonts w:ascii="Montserrat Light" w:hAnsi="Montserrat Light" w:cs="Arial"/>
        </w:rPr>
      </w:pPr>
    </w:p>
    <w:p w14:paraId="59E93A8E"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p>
    <w:p w14:paraId="141E93CC" w14:textId="67B50A3E" w:rsidR="00E551C5" w:rsidRDefault="00E551C5" w:rsidP="00E551C5">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When the model is pulled apart, the umbra area first becomes narrower then disappears altogether. The two half shadow areas no longer overlap. As you pull further apart, there is an increasingly larger area illuminated by both mirrors between the two half shadow areas. The left half shadow area comes from the right mirror and vice versa.</w:t>
      </w:r>
      <w:r>
        <w:rPr>
          <w:rStyle w:val="eop"/>
          <w:rFonts w:ascii="Montserrat Light" w:hAnsi="Montserrat Light"/>
        </w:rPr>
        <w:t> </w:t>
      </w:r>
    </w:p>
    <w:p w14:paraId="2756CBFC" w14:textId="77777777" w:rsidR="00E551C5" w:rsidRPr="00E551C5" w:rsidRDefault="00E551C5" w:rsidP="00E551C5">
      <w:pPr>
        <w:pStyle w:val="paragraph"/>
        <w:spacing w:before="0" w:beforeAutospacing="0" w:after="0" w:afterAutospacing="0"/>
        <w:jc w:val="both"/>
        <w:textAlignment w:val="baseline"/>
        <w:rPr>
          <w:rStyle w:val="eop"/>
          <w:rFonts w:ascii="Montserrat Light" w:hAnsi="Montserrat Light" w:cs="Arial"/>
        </w:rPr>
      </w:pPr>
    </w:p>
    <w:p w14:paraId="266B80B4"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7418BF2A"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0F2C2868" wp14:editId="1070A51D">
            <wp:extent cx="2910840" cy="1784151"/>
            <wp:effectExtent l="0" t="0" r="3810" b="6985"/>
            <wp:docPr id="61" name="Bild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2327" cy="1791192"/>
                    </a:xfrm>
                    <a:prstGeom prst="rect">
                      <a:avLst/>
                    </a:prstGeom>
                    <a:noFill/>
                    <a:ln>
                      <a:noFill/>
                    </a:ln>
                  </pic:spPr>
                </pic:pic>
              </a:graphicData>
            </a:graphic>
          </wp:inline>
        </w:drawing>
      </w:r>
      <w:r>
        <w:rPr>
          <w:rStyle w:val="eop"/>
          <w:rFonts w:ascii="Montserrat Light" w:hAnsi="Montserrat Light"/>
        </w:rPr>
        <w:t> </w:t>
      </w:r>
    </w:p>
    <w:p w14:paraId="746AA817"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003E8297" w14:textId="30E42BAA" w:rsidR="0072267D" w:rsidRPr="00E551C5" w:rsidRDefault="0072267D" w:rsidP="009D294A">
      <w:pPr>
        <w:rPr>
          <w:rFonts w:ascii="Montserrat Light" w:hAnsi="Montserrat Light"/>
        </w:rPr>
      </w:pPr>
    </w:p>
    <w:sectPr w:rsidR="0072267D" w:rsidRPr="00E551C5" w:rsidSect="00035A54">
      <w:footerReference w:type="default" r:id="rId12"/>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67AC" w14:textId="77777777" w:rsidR="00622586" w:rsidRDefault="00622586" w:rsidP="00F53614">
      <w:pPr>
        <w:spacing w:after="0" w:line="240" w:lineRule="auto"/>
      </w:pPr>
      <w:r>
        <w:separator/>
      </w:r>
    </w:p>
  </w:endnote>
  <w:endnote w:type="continuationSeparator" w:id="0">
    <w:p w14:paraId="261FCDB4" w14:textId="77777777" w:rsidR="00622586" w:rsidRDefault="00622586"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charset w:val="00"/>
    <w:family w:val="auto"/>
    <w:pitch w:val="variable"/>
    <w:sig w:usb0="2000020F" w:usb1="00000003" w:usb2="00000000" w:usb3="00000000" w:csb0="00000197" w:csb1="00000000"/>
  </w:font>
  <w:font w:name="Montserrat">
    <w:charset w:val="00"/>
    <w:family w:val="auto"/>
    <w:pitch w:val="variable"/>
    <w:sig w:usb0="2000020F" w:usb1="00000003" w:usb2="00000000" w:usb3="00000000" w:csb0="00000197"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83F9" w14:textId="77777777" w:rsidR="00622586" w:rsidRDefault="00622586" w:rsidP="00F53614">
      <w:pPr>
        <w:spacing w:after="0" w:line="240" w:lineRule="auto"/>
      </w:pPr>
      <w:r>
        <w:separator/>
      </w:r>
    </w:p>
  </w:footnote>
  <w:footnote w:type="continuationSeparator" w:id="0">
    <w:p w14:paraId="1CC461BF" w14:textId="77777777" w:rsidR="00622586" w:rsidRDefault="00622586"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B1003"/>
    <w:rsid w:val="001E0EE8"/>
    <w:rsid w:val="003208F1"/>
    <w:rsid w:val="004601B3"/>
    <w:rsid w:val="0047471F"/>
    <w:rsid w:val="00497543"/>
    <w:rsid w:val="004E44E1"/>
    <w:rsid w:val="00622586"/>
    <w:rsid w:val="006B50AF"/>
    <w:rsid w:val="006E01A7"/>
    <w:rsid w:val="006E3D22"/>
    <w:rsid w:val="006F1CB0"/>
    <w:rsid w:val="007141D1"/>
    <w:rsid w:val="0072267D"/>
    <w:rsid w:val="00724982"/>
    <w:rsid w:val="0073433C"/>
    <w:rsid w:val="007B094F"/>
    <w:rsid w:val="00843194"/>
    <w:rsid w:val="00850346"/>
    <w:rsid w:val="008C29A8"/>
    <w:rsid w:val="008C5A31"/>
    <w:rsid w:val="00911347"/>
    <w:rsid w:val="00914236"/>
    <w:rsid w:val="009D294A"/>
    <w:rsid w:val="009E5C7D"/>
    <w:rsid w:val="00AB4A46"/>
    <w:rsid w:val="00AE6665"/>
    <w:rsid w:val="00BD3A3A"/>
    <w:rsid w:val="00C63EB6"/>
    <w:rsid w:val="00CD1FE7"/>
    <w:rsid w:val="00D074F6"/>
    <w:rsid w:val="00D4053C"/>
    <w:rsid w:val="00DB0304"/>
    <w:rsid w:val="00DB4F65"/>
    <w:rsid w:val="00DE40C2"/>
    <w:rsid w:val="00E551C5"/>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table" w:styleId="Tabellenraster">
    <w:name w:val="Table Grid"/>
    <w:basedOn w:val="NormaleTabelle"/>
    <w:uiPriority w:val="39"/>
    <w:rsid w:val="00850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213</Words>
  <Characters>1345</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2023-08-31T16:11:00Z</dcterms:created>
  <dcterms:modified xsi:type="dcterms:W3CDTF">2023-09-28T16:35:00Z</dcterms:modified>
</cp:coreProperties>
</file>