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553FB307" w:rsidR="004B4FD0" w:rsidRPr="00216638" w:rsidRDefault="00AE67AF" w:rsidP="00216638">
      <w:pPr>
        <w:pStyle w:val="berschrift1"/>
      </w:pPr>
      <w:r>
        <w:t xml:space="preserve">Solution sheet Press - Toggle press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Construction task</w:t>
      </w:r>
    </w:p>
    <w:p w14:paraId="62772315" w14:textId="07C3ED29" w:rsidR="00DF0474" w:rsidRDefault="00DF0474" w:rsidP="00DF0474">
      <w:r>
        <w:drawing>
          <wp:inline distT="0" distB="0" distL="0" distR="0" wp14:anchorId="0F89C9A7" wp14:editId="3409CA29">
            <wp:extent cx="2743707" cy="3600000"/>
            <wp:effectExtent l="0" t="0" r="0" b="635"/>
            <wp:docPr id="31" name="Grafi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3707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 wp14:anchorId="769D4D19" wp14:editId="0BA3BFDB">
            <wp:extent cx="2339986" cy="3600000"/>
            <wp:effectExtent l="0" t="0" r="3175" b="635"/>
            <wp:docPr id="32" name="Grafi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39986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6DFAAA" w14:textId="77777777" w:rsidR="006E592A" w:rsidRPr="000E0259" w:rsidRDefault="006E592A" w:rsidP="00DF0474"/>
    <w:p w14:paraId="7BFCEF52" w14:textId="30143E4B" w:rsidR="00F11ECD" w:rsidRDefault="00EA192A" w:rsidP="009D5B2A">
      <w:pPr>
        <w:pStyle w:val="berschrift2"/>
      </w:pPr>
      <w:r>
        <w:t xml:space="preserve">Topic task</w:t>
      </w:r>
    </w:p>
    <w:p w14:paraId="16B6C023" w14:textId="77777777" w:rsidR="00DF0474" w:rsidRDefault="00DF0474" w:rsidP="00DF0474">
      <w:pPr>
        <w:pStyle w:val="Listenabsatz"/>
        <w:numPr>
          <w:ilvl w:val="0"/>
          <w:numId w:val="47"/>
        </w:numPr>
      </w:pPr>
      <w:r>
        <w:t xml:space="preserve">The three components are:</w:t>
      </w:r>
    </w:p>
    <w:p w14:paraId="7BF5B269" w14:textId="77777777" w:rsidR="00DF0474" w:rsidRDefault="00DF0474" w:rsidP="00DF0474">
      <w:pPr>
        <w:pStyle w:val="Listenabsatz"/>
        <w:numPr>
          <w:ilvl w:val="0"/>
          <w:numId w:val="48"/>
        </w:numPr>
      </w:pPr>
      <w:r>
        <w:t xml:space="preserve">The gear wheel step-down gear,</w:t>
      </w:r>
    </w:p>
    <w:p w14:paraId="1BCA7316" w14:textId="77777777" w:rsidR="00DF0474" w:rsidRDefault="00DF0474" w:rsidP="00DF0474">
      <w:pPr>
        <w:pStyle w:val="Listenabsatz"/>
        <w:numPr>
          <w:ilvl w:val="0"/>
          <w:numId w:val="48"/>
        </w:numPr>
      </w:pPr>
      <w:r>
        <w:t xml:space="preserve">the eccentric mechanism and</w:t>
      </w:r>
    </w:p>
    <w:p w14:paraId="40ADE018" w14:textId="50360B26" w:rsidR="00DF0474" w:rsidRDefault="00DF0474" w:rsidP="00DF0474">
      <w:pPr>
        <w:pStyle w:val="Listenabsatz"/>
        <w:numPr>
          <w:ilvl w:val="0"/>
          <w:numId w:val="48"/>
        </w:numPr>
      </w:pPr>
      <w:r>
        <w:t xml:space="preserve">the toggle mechanism.</w:t>
      </w:r>
    </w:p>
    <w:p w14:paraId="44567DE9" w14:textId="77777777" w:rsidR="006E592A" w:rsidRDefault="006E592A" w:rsidP="006E592A">
      <w:pPr>
        <w:pStyle w:val="Listenabsatz"/>
        <w:numPr>
          <w:ilvl w:val="0"/>
          <w:numId w:val="0"/>
        </w:numPr>
        <w:ind w:left="1080"/>
      </w:pPr>
    </w:p>
    <w:p w14:paraId="697ACF09" w14:textId="77777777" w:rsidR="00DF0474" w:rsidRDefault="00DF0474" w:rsidP="00DF0474">
      <w:pPr>
        <w:pStyle w:val="Listenabsatz"/>
        <w:numPr>
          <w:ilvl w:val="0"/>
          <w:numId w:val="47"/>
        </w:numPr>
      </w:pPr>
      <w:r>
        <w:t xml:space="preserve">Both the eccentric and the toggle versions have</w:t>
      </w:r>
    </w:p>
    <w:p w14:paraId="27656FB4" w14:textId="0922F1EE" w:rsidR="00DF0474" w:rsidRDefault="00DF0474" w:rsidP="00DF0474">
      <w:pPr>
        <w:pStyle w:val="Listenabsatz"/>
        <w:numPr>
          <w:ilvl w:val="0"/>
          <w:numId w:val="46"/>
        </w:numPr>
      </w:pPr>
      <w:r>
        <w:t xml:space="preserve">one fixed end (mounting of the crank or joint below the press end axle) and</w:t>
      </w:r>
    </w:p>
    <w:p w14:paraId="797B0149" w14:textId="57F192C9" w:rsidR="00DF0474" w:rsidRDefault="00DF0474" w:rsidP="00DF0474">
      <w:pPr>
        <w:pStyle w:val="Listenabsatz"/>
        <w:numPr>
          <w:ilvl w:val="0"/>
          <w:numId w:val="46"/>
        </w:numPr>
      </w:pPr>
      <w:r>
        <w:t xml:space="preserve">one moving end (end of the I-strut 30 on the toggle joint or press head).</w:t>
      </w:r>
    </w:p>
    <w:p w14:paraId="54EE604F" w14:textId="77777777" w:rsidR="006E592A" w:rsidRDefault="006E592A" w:rsidP="006E592A">
      <w:pPr>
        <w:pStyle w:val="Listenabsatz"/>
        <w:numPr>
          <w:ilvl w:val="0"/>
          <w:numId w:val="0"/>
        </w:numPr>
        <w:ind w:left="1069"/>
      </w:pPr>
    </w:p>
    <w:p w14:paraId="7EED56DC" w14:textId="77777777" w:rsidR="00DF0474" w:rsidRDefault="00DF0474" w:rsidP="00DF0474">
      <w:pPr>
        <w:ind w:left="709" w:firstLine="11"/>
      </w:pPr>
      <w:r>
        <w:t xml:space="preserve">Between these there is a joint (jointed mounting of the I-strut 30 by the crank or the middle joint building block in the toggle joint).</w:t>
      </w:r>
    </w:p>
    <w:p w14:paraId="722A342C" w14:textId="77777777" w:rsidR="00DF0474" w:rsidRDefault="00DF0474" w:rsidP="00DF0474">
      <w:pPr>
        <w:ind w:left="709" w:firstLine="11"/>
      </w:pPr>
      <w:r>
        <w:t xml:space="preserve">However, the drive differs:</w:t>
      </w:r>
      <w:r>
        <w:t xml:space="preserve"> </w:t>
      </w:r>
      <w:r>
        <w:t xml:space="preserve">The crank is driven “from the start”, namely by rotating is mounted axle.</w:t>
      </w:r>
      <w:r>
        <w:t xml:space="preserve"> </w:t>
      </w:r>
      <w:r>
        <w:t xml:space="preserve">But the toggle joint is driven by lateral pressure on the knee and not by rotating the upper joint building block, for example.</w:t>
      </w:r>
    </w:p>
    <w:p w14:paraId="58207EBC" w14:textId="77777777" w:rsidR="00DF0474" w:rsidRDefault="00DF0474" w:rsidP="00DF0474">
      <w:pPr>
        <w:ind w:left="709"/>
      </w:pPr>
      <w:r>
        <w:t xml:space="preserve">There is a “knee” in both cases, however!</w:t>
      </w:r>
      <w:r>
        <w:t xml:space="preserve"> </w:t>
      </w:r>
      <w:r>
        <w:t xml:space="preserve">The eccentric drive is nothing other than a special form of toggle, but with the drive “from the start” rather than “at the knee”.</w:t>
      </w:r>
      <w:r>
        <w:t xml:space="preserve"> </w:t>
      </w:r>
      <w:r>
        <w:t xml:space="preserve">This is why the result is the same at the end of the day:</w:t>
      </w:r>
      <w:r>
        <w:t xml:space="preserve"> </w:t>
      </w:r>
      <w:r>
        <w:t xml:space="preserve">The greatest force (on the knee or on the workpiece) is built up at a dead centre.</w:t>
      </w:r>
    </w:p>
    <w:p w14:paraId="71AACAC9" w14:textId="651156EB" w:rsidR="00DF0474" w:rsidRPr="00E330A5" w:rsidRDefault="00DF0474" w:rsidP="00DF0474">
      <w:pPr>
        <w:ind w:left="709"/>
      </w:pPr>
      <w:r>
        <w:t xml:space="preserve">Which means we are dealing with a “sequential switching” (“cascading”) </w:t>
      </w:r>
      <w:r>
        <w:rPr>
          <w:i/>
        </w:rPr>
        <w:t xml:space="preserve">of two</w:t>
      </w:r>
      <w:r>
        <w:t xml:space="preserve"> toggle joints.</w:t>
      </w:r>
      <w:r>
        <w:t xml:space="preserve"> </w:t>
      </w:r>
      <w:r>
        <w:t xml:space="preserve">This reinforces the effects of the individual mechanisms.</w:t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Experimental task</w:t>
      </w:r>
    </w:p>
    <w:p w14:paraId="167922A6" w14:textId="69990BEC" w:rsidR="00DF0474" w:rsidRPr="000E0259" w:rsidRDefault="00DF0474" w:rsidP="00DF0474">
      <w:pPr>
        <w:pStyle w:val="Listenabsatz"/>
        <w:numPr>
          <w:ilvl w:val="0"/>
          <w:numId w:val="46"/>
        </w:numPr>
        <w:ind w:left="720"/>
      </w:pPr>
      <w:r>
        <w:t xml:space="preserve">From the considerations of the topic task, it follows that the toggle press can build up </w:t>
      </w:r>
      <w:r>
        <w:rPr>
          <w:i/>
        </w:rPr>
        <w:t xml:space="preserve">significantly</w:t>
      </w:r>
      <w:r>
        <w:t xml:space="preserve"> greater forces than the simple eccentric press.</w:t>
      </w:r>
      <w:r>
        <w:t xml:space="preserve"> </w:t>
      </w:r>
      <w:r>
        <w:t xml:space="preserve">If the force becomes too great, however, the roof could “lift off” - after all, the “thigh” of the toggle mechanism is supported upwards on the roof.</w:t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Attachments</w:t>
      </w:r>
    </w:p>
    <w:p w14:paraId="7D96404A" w14:textId="03FACA5C" w:rsidR="009F7A10" w:rsidRPr="00EA192A" w:rsidRDefault="00DF0474" w:rsidP="009D5B2A">
      <w:pPr>
        <w:pStyle w:val="berschrift2"/>
      </w:pPr>
      <w:r>
        <w:t xml:space="preserve">Press - Toggle press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Further information</w:t>
      </w:r>
    </w:p>
    <w:p w14:paraId="3706ABD9" w14:textId="77777777" w:rsidR="00DF0474" w:rsidRDefault="00DF0474" w:rsidP="00DF0474">
      <w:pPr>
        <w:pStyle w:val="Literatur"/>
      </w:pPr>
      <w:bookmarkStart w:id="1" w:name="_Hlk108452394"/>
      <w:bookmarkEnd w:id="0"/>
      <w:r>
        <w:t xml:space="preserve">[1]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2" w:history="1">
        <w:r>
          <w:rPr>
            <w:rStyle w:val="Hyperlink"/>
            <w:i/>
          </w:rPr>
          <w:t xml:space="preserve">Toggle</w:t>
        </w:r>
      </w:hyperlink>
      <w:r>
        <w:t xml:space="preserve">.</w:t>
      </w:r>
    </w:p>
    <w:p w14:paraId="15FB7E6D" w14:textId="77777777" w:rsidR="00DF0474" w:rsidRPr="003E15D8" w:rsidRDefault="00DF0474" w:rsidP="00DF0474">
      <w:pPr>
        <w:pStyle w:val="Literatur"/>
        <w:rPr>
          <w:i/>
        </w:rPr>
      </w:pPr>
      <w:r>
        <w:t xml:space="preserve">[2]</w:t>
      </w:r>
      <w:r>
        <w:tab/>
      </w:r>
      <w:r>
        <w:t xml:space="preserve">Wikipedia:</w:t>
      </w:r>
      <w:r>
        <w:t xml:space="preserve"> </w:t>
      </w:r>
      <w:hyperlink r:id="rId13" w:history="1">
        <w:r>
          <w:rPr>
            <w:rStyle w:val="Hyperlink"/>
            <w:i/>
          </w:rPr>
          <w:t xml:space="preserve">Toggle press</w:t>
        </w:r>
      </w:hyperlink>
      <w:r>
        <w:rPr>
          <w:i/>
        </w:rPr>
        <w:t xml:space="preserve">.</w:t>
      </w:r>
      <w:bookmarkEnd w:id="1"/>
    </w:p>
    <w:sectPr w:rsidR="00DF0474" w:rsidRPr="003E15D8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CFD34" w14:textId="77777777" w:rsidR="008816CF" w:rsidRDefault="008816CF">
      <w:r>
        <w:separator/>
      </w:r>
    </w:p>
  </w:endnote>
  <w:endnote w:type="continuationSeparator" w:id="0">
    <w:p w14:paraId="5CDAEE3C" w14:textId="77777777" w:rsidR="008816CF" w:rsidRDefault="00881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AD7B1" w14:textId="77777777" w:rsidR="00B41E4A" w:rsidRDefault="00B41E4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239B8" w14:textId="77777777" w:rsidR="008816CF" w:rsidRDefault="008816CF">
      <w:r>
        <w:separator/>
      </w:r>
    </w:p>
  </w:footnote>
  <w:footnote w:type="continuationSeparator" w:id="0">
    <w:p w14:paraId="4A7D1BE7" w14:textId="77777777" w:rsidR="008816CF" w:rsidRDefault="00881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31C50DD9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STEM Simple Machines - Secondary level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45077" w14:textId="77777777" w:rsidR="00B41E4A" w:rsidRDefault="00B41E4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18A06962"/>
    <w:multiLevelType w:val="hybridMultilevel"/>
    <w:tmpl w:val="B15811B6"/>
    <w:lvl w:ilvl="0" w:tplc="C0F4C9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501263"/>
    <w:multiLevelType w:val="hybridMultilevel"/>
    <w:tmpl w:val="F88E1704"/>
    <w:lvl w:ilvl="0" w:tplc="5FF238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6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3"/>
  </w:num>
  <w:num w:numId="13" w16cid:durableId="2062706358">
    <w:abstractNumId w:val="13"/>
  </w:num>
  <w:num w:numId="14" w16cid:durableId="1338656225">
    <w:abstractNumId w:val="39"/>
  </w:num>
  <w:num w:numId="15" w16cid:durableId="880676940">
    <w:abstractNumId w:val="17"/>
  </w:num>
  <w:num w:numId="16" w16cid:durableId="1009919">
    <w:abstractNumId w:val="15"/>
  </w:num>
  <w:num w:numId="17" w16cid:durableId="264000709">
    <w:abstractNumId w:val="16"/>
  </w:num>
  <w:num w:numId="18" w16cid:durableId="1496147671">
    <w:abstractNumId w:val="18"/>
  </w:num>
  <w:num w:numId="19" w16cid:durableId="10307372">
    <w:abstractNumId w:val="37"/>
  </w:num>
  <w:num w:numId="20" w16cid:durableId="1857767169">
    <w:abstractNumId w:val="30"/>
  </w:num>
  <w:num w:numId="21" w16cid:durableId="1787236326">
    <w:abstractNumId w:val="28"/>
  </w:num>
  <w:num w:numId="22" w16cid:durableId="1052922554">
    <w:abstractNumId w:val="20"/>
  </w:num>
  <w:num w:numId="23" w16cid:durableId="744953623">
    <w:abstractNumId w:val="22"/>
  </w:num>
  <w:num w:numId="24" w16cid:durableId="523909430">
    <w:abstractNumId w:val="21"/>
  </w:num>
  <w:num w:numId="25" w16cid:durableId="1224371378">
    <w:abstractNumId w:val="27"/>
  </w:num>
  <w:num w:numId="26" w16cid:durableId="1189442834">
    <w:abstractNumId w:val="36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4"/>
  </w:num>
  <w:num w:numId="39" w16cid:durableId="42758798">
    <w:abstractNumId w:val="31"/>
  </w:num>
  <w:num w:numId="40" w16cid:durableId="1174419628">
    <w:abstractNumId w:val="35"/>
  </w:num>
  <w:num w:numId="41" w16cid:durableId="959723515">
    <w:abstractNumId w:val="32"/>
  </w:num>
  <w:num w:numId="42" w16cid:durableId="1453329261">
    <w:abstractNumId w:val="11"/>
  </w:num>
  <w:num w:numId="43" w16cid:durableId="1032924104">
    <w:abstractNumId w:val="29"/>
  </w:num>
  <w:num w:numId="44" w16cid:durableId="496068682">
    <w:abstractNumId w:val="34"/>
  </w:num>
  <w:num w:numId="45" w16cid:durableId="1686445622">
    <w:abstractNumId w:val="25"/>
  </w:num>
  <w:num w:numId="46" w16cid:durableId="1665667923">
    <w:abstractNumId w:val="38"/>
  </w:num>
  <w:num w:numId="47" w16cid:durableId="2127459507">
    <w:abstractNumId w:val="23"/>
  </w:num>
  <w:num w:numId="48" w16cid:durableId="1220894336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5CCE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5F3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2E9F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92A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16CF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1E4A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0474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e.wikipedia.org/wiki/Kniehebelpresse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de.wikipedia.org/wiki/Kniehebe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7ABDEB-1BF0-4581-94BD-9CA861E27932}"/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1887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Stefan Falk</dc:creator>
  <cp:keywords/>
  <dc:description/>
  <cp:lastModifiedBy>Jörg Torkler</cp:lastModifiedBy>
  <cp:revision>8</cp:revision>
  <cp:lastPrinted>2021-08-19T17:10:00Z</cp:lastPrinted>
  <dcterms:created xsi:type="dcterms:W3CDTF">2022-07-11T14:14:00Z</dcterms:created>
  <dcterms:modified xsi:type="dcterms:W3CDTF">2022-07-12T07:08:00Z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