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6B2F0" w14:textId="77777777"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2A69D7C4" w14:textId="57763E34" w:rsidR="004B4FD0" w:rsidRPr="00216638" w:rsidRDefault="003F67B6" w:rsidP="00216638">
      <w:pPr>
        <w:pStyle w:val="berschrift1"/>
      </w:pPr>
      <w:r>
        <w:t xml:space="preserve">Model 9 - Crane rope winch - Pulley (block and tackle)</w:t>
      </w:r>
    </w:p>
    <w:p w14:paraId="39873A58" w14:textId="77777777" w:rsidR="007A7500" w:rsidRPr="00A57CDC" w:rsidRDefault="00AE70E5" w:rsidP="00216638">
      <w:pPr>
        <w:pStyle w:val="berschrift2"/>
      </w:pPr>
      <w:r>
        <w:t xml:space="preserve">Construction task</w:t>
      </w:r>
    </w:p>
    <w:p w14:paraId="72446450" w14:textId="77777777" w:rsidR="00497D44" w:rsidRDefault="00497D44" w:rsidP="00497D44">
      <w:r>
        <w:drawing>
          <wp:inline distT="0" distB="0" distL="0" distR="0" wp14:anchorId="44C94DAB" wp14:editId="79B575A8">
            <wp:extent cx="5760085" cy="4149090"/>
            <wp:effectExtent l="0" t="0" r="0" b="381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085" cy="4149090"/>
                    </a:xfrm>
                    <a:prstGeom prst="rect">
                      <a:avLst/>
                    </a:prstGeom>
                  </pic:spPr>
                </pic:pic>
              </a:graphicData>
            </a:graphic>
          </wp:inline>
        </w:drawing>
      </w:r>
    </w:p>
    <w:p w14:paraId="2FE1CF39" w14:textId="26DD8E83" w:rsidR="00497D44" w:rsidRPr="00AB5BBC" w:rsidRDefault="00497D44" w:rsidP="00497D44">
      <w:pPr>
        <w:rPr>
          <w:i/>
        </w:rPr>
      </w:pPr>
      <w:r>
        <w:rPr>
          <w:i/>
          <w:highlight w:val="yellow"/>
        </w:rPr>
        <w:t xml:space="preserve">fischertechnik may wish to generate and add individual pictures from its CAD system for the design tasks 1, 2, 3.</w:t>
      </w:r>
    </w:p>
    <w:p w14:paraId="363DAE61" w14:textId="77777777" w:rsidR="00497D44" w:rsidRDefault="00497D44">
      <w:pPr>
        <w:spacing w:after="0"/>
        <w:jc w:val="left"/>
        <w:rPr>
          <w:bCs/>
          <w:sz w:val="32"/>
          <w:szCs w:val="32"/>
        </w:rPr>
      </w:pPr>
      <w:r>
        <w:br w:type="page"/>
      </w:r>
    </w:p>
    <w:p w14:paraId="7BFCEF52" w14:textId="55E1105D" w:rsidR="00F11ECD" w:rsidRDefault="00EA192A" w:rsidP="009D5B2A">
      <w:pPr>
        <w:pStyle w:val="berschrift2"/>
      </w:pPr>
      <w:r>
        <w:t xml:space="preserve">Topic task</w:t>
      </w:r>
    </w:p>
    <w:p w14:paraId="129FA231" w14:textId="0B791EC2" w:rsidR="00497D44" w:rsidRDefault="00497D44" w:rsidP="00497D44">
      <w:pPr>
        <w:pStyle w:val="Listenabsatz"/>
        <w:numPr>
          <w:ilvl w:val="0"/>
          <w:numId w:val="46"/>
        </w:numPr>
      </w:pPr>
      <w:r>
        <w:t xml:space="preserve">About the drive lever:</w:t>
      </w:r>
    </w:p>
    <w:p w14:paraId="409DAFEC" w14:textId="77777777" w:rsidR="003F67B6" w:rsidRDefault="003F67B6" w:rsidP="003F67B6">
      <w:pPr>
        <w:pStyle w:val="Listenabsatz"/>
        <w:numPr>
          <w:ilvl w:val="0"/>
          <w:numId w:val="0"/>
        </w:numPr>
        <w:ind w:left="720"/>
      </w:pPr>
    </w:p>
    <w:p w14:paraId="111DFB62" w14:textId="76746436" w:rsidR="00497D44" w:rsidRDefault="00497D44" w:rsidP="00497D44">
      <w:pPr>
        <w:pStyle w:val="Listenabsatz"/>
        <w:numPr>
          <w:ilvl w:val="0"/>
          <w:numId w:val="47"/>
        </w:numPr>
      </w:pPr>
      <w:r>
        <w:t xml:space="preserve">Since you can grab the lever at a greater distance from the axis of rotation than the crank, you need less force to pull or can lift heavier loads with the same amount of effort.</w:t>
      </w:r>
      <w:r>
        <w:t xml:space="preserve"> </w:t>
      </w:r>
      <w:r>
        <w:t xml:space="preserve">On the other hand, a crank drive can be turned continually and potentially faster.</w:t>
      </w:r>
    </w:p>
    <w:p w14:paraId="6A3563BA" w14:textId="77777777" w:rsidR="003F67B6" w:rsidRDefault="003F67B6" w:rsidP="003F67B6">
      <w:pPr>
        <w:pStyle w:val="Listenabsatz"/>
        <w:numPr>
          <w:ilvl w:val="0"/>
          <w:numId w:val="0"/>
        </w:numPr>
        <w:ind w:left="1080"/>
      </w:pPr>
    </w:p>
    <w:p w14:paraId="4641A050" w14:textId="1D3FB701" w:rsidR="00497D44" w:rsidRDefault="00497D44" w:rsidP="00497D44">
      <w:pPr>
        <w:pStyle w:val="Listenabsatz"/>
        <w:numPr>
          <w:ilvl w:val="0"/>
          <w:numId w:val="47"/>
        </w:numPr>
      </w:pPr>
      <w:r>
        <w:t xml:space="preserve">You could lengthen the lever by adding further building blocks to increase leverage even further again.</w:t>
      </w:r>
    </w:p>
    <w:p w14:paraId="305C7270" w14:textId="77777777" w:rsidR="003F67B6" w:rsidRDefault="003F67B6" w:rsidP="003F67B6">
      <w:pPr>
        <w:pStyle w:val="Listenabsatz"/>
        <w:numPr>
          <w:ilvl w:val="0"/>
          <w:numId w:val="0"/>
        </w:numPr>
        <w:ind w:left="1080"/>
      </w:pPr>
    </w:p>
    <w:p w14:paraId="5EB0025D" w14:textId="7C72DA74" w:rsidR="00497D44" w:rsidRDefault="00497D44" w:rsidP="00497D44">
      <w:pPr>
        <w:pStyle w:val="Listenabsatz"/>
        <w:numPr>
          <w:ilvl w:val="0"/>
          <w:numId w:val="47"/>
        </w:numPr>
      </w:pPr>
      <w:r>
        <w:t xml:space="preserve">The price to pay for this is that you have to pull on the end of the lever for greater distances and lifting of the load may therefore be even slower.</w:t>
      </w:r>
    </w:p>
    <w:p w14:paraId="5D339FA8" w14:textId="77777777" w:rsidR="003F67B6" w:rsidRDefault="003F67B6" w:rsidP="003F67B6">
      <w:pPr>
        <w:pStyle w:val="Listenabsatz"/>
        <w:numPr>
          <w:ilvl w:val="0"/>
          <w:numId w:val="0"/>
        </w:numPr>
        <w:ind w:left="1080"/>
      </w:pPr>
    </w:p>
    <w:p w14:paraId="215799CE" w14:textId="2080D244" w:rsidR="00497D44" w:rsidRDefault="00497D44" w:rsidP="00497D44">
      <w:pPr>
        <w:pStyle w:val="Listenabsatz"/>
        <w:numPr>
          <w:ilvl w:val="0"/>
          <w:numId w:val="46"/>
        </w:numPr>
      </w:pPr>
      <w:r>
        <w:t xml:space="preserve">About the block and tackle:</w:t>
      </w:r>
    </w:p>
    <w:p w14:paraId="090F3334" w14:textId="77777777" w:rsidR="003F67B6" w:rsidRDefault="003F67B6" w:rsidP="003F67B6">
      <w:pPr>
        <w:pStyle w:val="Listenabsatz"/>
        <w:numPr>
          <w:ilvl w:val="0"/>
          <w:numId w:val="0"/>
        </w:numPr>
        <w:ind w:left="720"/>
      </w:pPr>
    </w:p>
    <w:p w14:paraId="38B43C84" w14:textId="402DF4D4" w:rsidR="00497D44" w:rsidRDefault="00497D44" w:rsidP="00497D44">
      <w:pPr>
        <w:pStyle w:val="Listenabsatz"/>
        <w:numPr>
          <w:ilvl w:val="0"/>
          <w:numId w:val="48"/>
        </w:numPr>
      </w:pPr>
      <w:r>
        <w:t xml:space="preserve">Every further deflection pulley reduces the force required for a given load.</w:t>
      </w:r>
      <w:r>
        <w:t xml:space="preserve"> </w:t>
      </w:r>
      <w:r>
        <w:t xml:space="preserve">However, you also have to crank more (longer) on the rope drum to lift it just as far.</w:t>
      </w:r>
      <w:r>
        <w:t xml:space="preserve"> </w:t>
      </w:r>
      <w:r>
        <w:t xml:space="preserve">This is a </w:t>
      </w:r>
      <w:r>
        <w:rPr>
          <w:i/>
        </w:rPr>
        <w:t xml:space="preserve">factor block and tackle:</w:t>
      </w:r>
      <w:r>
        <w:t xml:space="preserve"> </w:t>
      </w:r>
      <w:r>
        <w:t xml:space="preserve">Every pulley changes the </w:t>
      </w:r>
      <w:r>
        <w:rPr>
          <w:i/>
        </w:rPr>
        <w:t xml:space="preserve">factor</w:t>
      </w:r>
      <w:r>
        <w:t xml:space="preserve"> by which the necessary tensile force is reduced (the sources also show other variants of block and tackle).</w:t>
      </w:r>
    </w:p>
    <w:p w14:paraId="3E163ECF" w14:textId="77777777" w:rsidR="003F67B6" w:rsidRDefault="003F67B6" w:rsidP="003F67B6">
      <w:pPr>
        <w:pStyle w:val="Listenabsatz"/>
        <w:numPr>
          <w:ilvl w:val="0"/>
          <w:numId w:val="0"/>
        </w:numPr>
        <w:ind w:left="1080"/>
      </w:pPr>
    </w:p>
    <w:p w14:paraId="75827522" w14:textId="34B5C2E3" w:rsidR="00497D44" w:rsidRPr="000E0259" w:rsidRDefault="00497D44" w:rsidP="00497D44">
      <w:pPr>
        <w:pStyle w:val="Listenabsatz"/>
        <w:numPr>
          <w:ilvl w:val="0"/>
          <w:numId w:val="48"/>
        </w:numPr>
      </w:pPr>
      <w:r>
        <w:t xml:space="preserve">The jointed set-up is a simple way of ensuring that the force gauge automatically aligns itself to the direction of the acting force.</w:t>
      </w:r>
      <w:r>
        <w:t xml:space="preserve"> </w:t>
      </w:r>
      <w:r>
        <w:t xml:space="preserve">If it were at an angle to this (not in line with the upper side of the rope pulley at the top of the crane), measurement would be falsified.</w:t>
      </w:r>
      <w:r>
        <w:t xml:space="preserve"> </w:t>
      </w:r>
      <w:r>
        <w:t xml:space="preserve">This is easy to understand if you imagine the force gauge being perpendicular to the direction of the force - at this point at the latest it becomes clear that it won’t work like this.</w:t>
      </w:r>
      <w:r>
        <w:t xml:space="preserve"> </w:t>
      </w:r>
      <w:r>
        <w:t xml:space="preserve">See the measurements on the inclined plane on task sheet 13 later as well.</w:t>
      </w:r>
    </w:p>
    <w:p w14:paraId="31760DDB" w14:textId="77777777" w:rsidR="007B031B" w:rsidRPr="00EA192A" w:rsidRDefault="007B031B" w:rsidP="000E3CC9">
      <w:pPr>
        <w:pStyle w:val="berschrift2"/>
      </w:pPr>
      <w:r>
        <w:t xml:space="preserve">Experimental task</w:t>
      </w:r>
    </w:p>
    <w:p w14:paraId="4036B1B4" w14:textId="77777777" w:rsidR="00497D44" w:rsidRPr="000E0259" w:rsidRDefault="00497D44" w:rsidP="00497D44">
      <w:r>
        <w:t xml:space="preserve">Within the context of (limited) measuring accuracy, the measurements should be an approximate indication of the theoretical factors.</w:t>
      </w:r>
    </w:p>
    <w:p w14:paraId="358B5D7E" w14:textId="77777777" w:rsidR="008F1EBB" w:rsidRPr="00EA192A" w:rsidRDefault="008F1EBB">
      <w:pPr>
        <w:spacing w:after="0"/>
        <w:jc w:val="left"/>
        <w:rPr>
          <w:rFonts w:cstheme="minorBidi"/>
        </w:rPr>
      </w:pPr>
      <w:r>
        <w:br w:type="page"/>
      </w:r>
    </w:p>
    <w:p w14:paraId="3E8E8BCE" w14:textId="77777777" w:rsidR="000E3CC9" w:rsidRPr="00EA192A" w:rsidRDefault="000E3CC9" w:rsidP="00216638">
      <w:pPr>
        <w:pStyle w:val="berschrift1"/>
      </w:pPr>
      <w:bookmarkStart w:id="0" w:name="_Hlk108169388"/>
      <w:r>
        <w:t xml:space="preserve">Attachments</w:t>
      </w:r>
    </w:p>
    <w:p w14:paraId="7D96404A" w14:textId="74CDF9A1" w:rsidR="009F7A10" w:rsidRPr="00EA192A" w:rsidRDefault="005E4957" w:rsidP="009D5B2A">
      <w:pPr>
        <w:pStyle w:val="berschrift2"/>
      </w:pPr>
      <w:r>
        <w:t xml:space="preserve">Crane rope winch - Pulley (block and tackle)</w:t>
      </w:r>
    </w:p>
    <w:p w14:paraId="082D4AA7" w14:textId="77777777" w:rsidR="009F7A10" w:rsidRPr="00EA192A" w:rsidRDefault="009F7A10" w:rsidP="009D5B2A">
      <w:pPr>
        <w:pStyle w:val="berschrift1"/>
      </w:pPr>
      <w:r>
        <w:t xml:space="preserve">Further information</w:t>
      </w:r>
    </w:p>
    <w:bookmarkEnd w:id="0"/>
    <w:p w14:paraId="47C22F69" w14:textId="77777777" w:rsidR="00497D44" w:rsidRDefault="00497D44" w:rsidP="00497D44">
      <w:pPr>
        <w:pStyle w:val="Literatur"/>
      </w:pPr>
      <w:r>
        <w:t xml:space="preserve">[1]</w:t>
      </w:r>
      <w:r>
        <w:tab/>
      </w:r>
      <w:r>
        <w:t xml:space="preserve">Stefan Falk:</w:t>
      </w:r>
      <w:r>
        <w:t xml:space="preserve"> </w:t>
      </w:r>
      <w:r>
        <w:rPr>
          <w:i/>
        </w:rPr>
        <w:t xml:space="preserve">Raffiniertes mit Achsen (Clever work with axles)</w:t>
      </w:r>
      <w:r>
        <w:t xml:space="preserve">.</w:t>
      </w:r>
      <w:r>
        <w:t xml:space="preserve"> </w:t>
      </w:r>
      <w:hyperlink r:id="rId11" w:anchor="page=38" w:history="1">
        <w:r>
          <w:rPr>
            <w:rStyle w:val="Hyperlink"/>
          </w:rPr>
          <w:t xml:space="preserve">ft:pedia </w:t>
        </w:r>
        <w:r>
          <w:rPr>
            <w:rStyle w:val="Hyperlink"/>
            <w:color w:val="0000FF"/>
            <w:u w:val="single"/>
          </w:rPr>
          <w:t xml:space="preserve">3/2013</w:t>
        </w:r>
      </w:hyperlink>
      <w:r>
        <w:t xml:space="preserve">, p. 38–41.</w:t>
      </w:r>
    </w:p>
    <w:p w14:paraId="7FA1B45E" w14:textId="77777777" w:rsidR="00497D44" w:rsidRPr="000E0259" w:rsidRDefault="00497D44" w:rsidP="00497D44">
      <w:pPr>
        <w:pStyle w:val="Literatur"/>
      </w:pPr>
      <w:r>
        <w:t xml:space="preserve">[2]</w:t>
      </w:r>
      <w:r>
        <w:tab/>
      </w:r>
      <w:r>
        <w:t xml:space="preserve">Artur Fischer:</w:t>
      </w:r>
      <w:r>
        <w:t xml:space="preserve"> </w:t>
      </w:r>
      <w:r>
        <w:rPr>
          <w:i/>
        </w:rPr>
        <w:t xml:space="preserve">Krane</w:t>
      </w:r>
      <w:r>
        <w:t xml:space="preserve">. fischertechnik hobby, Experimente und Modelle, </w:t>
      </w:r>
      <w:hyperlink r:id="rId12" w:history="1">
        <w:r>
          <w:rPr>
            <w:rStyle w:val="Hyperlink"/>
          </w:rPr>
          <w:t xml:space="preserve">hobby 2 Band 4</w:t>
        </w:r>
      </w:hyperlink>
      <w:r>
        <w:t xml:space="preserve"> (Cranes. fischertechnik hobby, experiment and models, hobby 2 volume 4), Fischer-Werke, 1975.</w:t>
      </w:r>
    </w:p>
    <w:p w14:paraId="7991898F" w14:textId="77777777" w:rsidR="00497D44" w:rsidRDefault="00497D44" w:rsidP="00497D44">
      <w:pPr>
        <w:pStyle w:val="Literatur"/>
      </w:pPr>
      <w:r>
        <w:t xml:space="preserve">[3]</w:t>
      </w:r>
      <w:r>
        <w:tab/>
      </w:r>
      <w:r>
        <w:t xml:space="preserve">Dirk Fox:</w:t>
      </w:r>
      <w:r>
        <w:t xml:space="preserve"> </w:t>
      </w:r>
      <w:r>
        <w:rPr>
          <w:i/>
        </w:rPr>
        <w:t xml:space="preserve">Flaschenzug (Block and tackle)</w:t>
      </w:r>
      <w:r>
        <w:t xml:space="preserve">.</w:t>
      </w:r>
      <w:r>
        <w:t xml:space="preserve"> </w:t>
      </w:r>
      <w:hyperlink r:id="rId13" w:anchor="page=4" w:history="1">
        <w:r>
          <w:rPr>
            <w:rStyle w:val="Hyperlink"/>
          </w:rPr>
          <w:t xml:space="preserve">ft:pedia </w:t>
        </w:r>
        <w:r>
          <w:rPr>
            <w:rStyle w:val="Hyperlink"/>
            <w:color w:val="0000FF"/>
            <w:u w:val="single"/>
          </w:rPr>
          <w:t xml:space="preserve">2/2014</w:t>
        </w:r>
      </w:hyperlink>
      <w:r>
        <w:t xml:space="preserve">, p. 4–10.</w:t>
      </w:r>
    </w:p>
    <w:p w14:paraId="5F572643" w14:textId="77777777" w:rsidR="00497D44" w:rsidRDefault="00497D44" w:rsidP="00497D44">
      <w:pPr>
        <w:pStyle w:val="Literatur"/>
      </w:pPr>
      <w:r>
        <w:t xml:space="preserve">[4]</w:t>
      </w:r>
      <w:r>
        <w:tab/>
      </w:r>
      <w:r>
        <w:t xml:space="preserve">Wikipedia:</w:t>
      </w:r>
      <w:r>
        <w:t xml:space="preserve"> </w:t>
      </w:r>
      <w:hyperlink r:id="rId14" w:history="1">
        <w:r>
          <w:rPr>
            <w:rStyle w:val="Hyperlink"/>
            <w:i/>
          </w:rPr>
          <w:t xml:space="preserve">Flaschenzug (Block and tackle)</w:t>
        </w:r>
      </w:hyperlink>
      <w:r>
        <w:t xml:space="preserve">.</w:t>
      </w:r>
    </w:p>
    <w:p w14:paraId="2D63C729" w14:textId="77777777" w:rsidR="00497D44" w:rsidRDefault="00497D44" w:rsidP="00497D44">
      <w:pPr>
        <w:pStyle w:val="Literatur"/>
      </w:pPr>
      <w:r>
        <w:t xml:space="preserve">[5]</w:t>
      </w:r>
      <w:r>
        <w:tab/>
      </w:r>
      <w:r>
        <w:t xml:space="preserve">Artur Fischer:</w:t>
      </w:r>
      <w:r>
        <w:t xml:space="preserve"> </w:t>
      </w:r>
      <w:r>
        <w:rPr>
          <w:i/>
        </w:rPr>
        <w:t xml:space="preserve">Der Flaschenzug (The block and tackle)</w:t>
      </w:r>
      <w:r>
        <w:t xml:space="preserve">.</w:t>
      </w:r>
      <w:r>
        <w:t xml:space="preserve"> </w:t>
      </w:r>
      <w:r>
        <w:t xml:space="preserve">In: fischertechnik hobby, Experimente und Modelle, </w:t>
      </w:r>
      <w:hyperlink r:id="rId15" w:history="1">
        <w:r>
          <w:rPr>
            <w:rStyle w:val="Hyperlink"/>
          </w:rPr>
          <w:t xml:space="preserve">hobby 1 Band 1</w:t>
        </w:r>
      </w:hyperlink>
      <w:r>
        <w:t xml:space="preserve">, (fischertechnik hobby, experiments and models, hobby 1 volume 1), Fischer-Werke, 1972, p. 40-43.</w:t>
      </w:r>
    </w:p>
    <w:p w14:paraId="67DC3C2B" w14:textId="77777777" w:rsidR="00497D44" w:rsidRDefault="00497D44" w:rsidP="00497D44">
      <w:pPr>
        <w:pStyle w:val="Literatur"/>
      </w:pPr>
      <w:r>
        <w:t xml:space="preserve">[6]</w:t>
      </w:r>
      <w:r>
        <w:tab/>
      </w:r>
      <w:r>
        <w:t xml:space="preserve">Wikipedia:</w:t>
      </w:r>
      <w:r>
        <w:t xml:space="preserve"> </w:t>
      </w:r>
      <w:hyperlink r:id="rId16" w:history="1">
        <w:r>
          <w:rPr>
            <w:rStyle w:val="Hyperlink"/>
            <w:i/>
          </w:rPr>
          <w:t xml:space="preserve">Newton (unit)</w:t>
        </w:r>
      </w:hyperlink>
      <w:r>
        <w:t xml:space="preserve">.</w:t>
      </w:r>
    </w:p>
    <w:p w14:paraId="06FD3A61" w14:textId="77777777" w:rsidR="00497D44" w:rsidRPr="00794D56" w:rsidRDefault="00497D44" w:rsidP="00497D44">
      <w:pPr>
        <w:pStyle w:val="Literatur"/>
        <w:rPr>
          <w:i/>
        </w:rPr>
      </w:pPr>
      <w:r>
        <w:t xml:space="preserve">[7]</w:t>
      </w:r>
      <w:r>
        <w:tab/>
      </w:r>
      <w:r>
        <w:t xml:space="preserve">Wikipedia:</w:t>
      </w:r>
      <w:r>
        <w:t xml:space="preserve"> </w:t>
      </w:r>
      <w:hyperlink r:id="rId17" w:history="1">
        <w:r>
          <w:rPr>
            <w:rStyle w:val="Hyperlink"/>
            <w:i/>
          </w:rPr>
          <w:t xml:space="preserve">Spring constant</w:t>
        </w:r>
      </w:hyperlink>
      <w:r>
        <w:rPr>
          <w:i/>
        </w:rPr>
        <w:t xml:space="preserve">.</w:t>
      </w:r>
    </w:p>
    <w:sectPr w:rsidR="00497D44" w:rsidRPr="00794D56" w:rsidSect="00E96821">
      <w:headerReference w:type="even" r:id="rId18"/>
      <w:headerReference w:type="default" r:id="rId19"/>
      <w:footerReference w:type="even" r:id="rId20"/>
      <w:footerReference w:type="default" r:id="rId21"/>
      <w:headerReference w:type="first" r:id="rId22"/>
      <w:footerReference w:type="first" r:id="rId2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CFD34" w14:textId="77777777" w:rsidR="008816CF" w:rsidRDefault="008816CF">
      <w:r>
        <w:separator/>
      </w:r>
    </w:p>
  </w:endnote>
  <w:endnote w:type="continuationSeparator" w:id="0">
    <w:p w14:paraId="5CDAEE3C" w14:textId="77777777" w:rsidR="008816CF" w:rsidRDefault="00881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99912"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51BF9619" w14:textId="77777777" w:rsidR="007A67EC" w:rsidRDefault="007A67EC">
            <w:pPr>
              <w:pStyle w:val="Fuzeile"/>
              <w:jc w:val="right"/>
            </w:pPr>
            <w:r>
              <w:t xml:space="preserve">Page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DEE2981" w14:textId="77777777" w:rsidR="008F1C46" w:rsidRDefault="008F1C4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C3D99" w14:textId="77777777" w:rsidR="00345DE4" w:rsidRDefault="00345D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239B8" w14:textId="77777777" w:rsidR="008816CF" w:rsidRDefault="008816CF">
      <w:r>
        <w:separator/>
      </w:r>
    </w:p>
  </w:footnote>
  <w:footnote w:type="continuationSeparator" w:id="0">
    <w:p w14:paraId="4A7D1BE7" w14:textId="77777777" w:rsidR="008816CF" w:rsidRDefault="00881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5FA50"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342DC092" wp14:editId="5A417CC0">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3EB0" w14:textId="7801F243" w:rsidR="008F1C46" w:rsidRPr="001A4BE3" w:rsidRDefault="008F1C46">
    <w:pPr>
      <w:pStyle w:val="Kopfzeile"/>
    </w:pPr>
    <w:r>
      <w:drawing>
        <wp:anchor distT="0" distB="0" distL="114300" distR="114300" simplePos="0" relativeHeight="251658240" behindDoc="0" locked="0" layoutInCell="1" allowOverlap="1" wp14:anchorId="1D5BB82E" wp14:editId="62B57BCC">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STEM Simple Machines - Secondary level</w:t>
    </w:r>
    <w:r>
      <w:tab/>
    </w:r>
    <w:r>
      <w:tab/>
    </w:r>
    <w:r>
      <w:drawing>
        <wp:inline distT="0" distB="0" distL="0" distR="0" wp14:anchorId="675B3F10" wp14:editId="328F2F9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1EBBA" w14:textId="77777777" w:rsidR="00345DE4" w:rsidRDefault="00345D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351D49"/>
    <w:multiLevelType w:val="hybridMultilevel"/>
    <w:tmpl w:val="EE3E432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852702"/>
    <w:multiLevelType w:val="hybridMultilevel"/>
    <w:tmpl w:val="222A17B2"/>
    <w:lvl w:ilvl="0" w:tplc="2020C9E6">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00B16E0"/>
    <w:multiLevelType w:val="hybridMultilevel"/>
    <w:tmpl w:val="79228B2A"/>
    <w:lvl w:ilvl="0" w:tplc="7C682B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6"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137623B"/>
    <w:multiLevelType w:val="hybridMultilevel"/>
    <w:tmpl w:val="069C0B16"/>
    <w:lvl w:ilvl="0" w:tplc="58529780">
      <w:start w:val="1"/>
      <w:numFmt w:val="decimal"/>
      <w:lvlText w:val="%1."/>
      <w:lvlJc w:val="left"/>
      <w:pPr>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6511D79"/>
    <w:multiLevelType w:val="hybridMultilevel"/>
    <w:tmpl w:val="D5FEFB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23658F"/>
    <w:multiLevelType w:val="hybridMultilevel"/>
    <w:tmpl w:val="0E6CC642"/>
    <w:lvl w:ilvl="0" w:tplc="31CA8F3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994316A"/>
    <w:multiLevelType w:val="hybridMultilevel"/>
    <w:tmpl w:val="4528793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CCD40CD"/>
    <w:multiLevelType w:val="hybridMultilevel"/>
    <w:tmpl w:val="69567EFC"/>
    <w:lvl w:ilvl="0" w:tplc="74926D60">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6"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80168105">
    <w:abstractNumId w:val="25"/>
  </w:num>
  <w:num w:numId="2" w16cid:durableId="2097286692">
    <w:abstractNumId w:val="10"/>
  </w:num>
  <w:num w:numId="3" w16cid:durableId="1094130088">
    <w:abstractNumId w:val="10"/>
  </w:num>
  <w:num w:numId="4" w16cid:durableId="1616255686">
    <w:abstractNumId w:val="10"/>
  </w:num>
  <w:num w:numId="5" w16cid:durableId="1248809300">
    <w:abstractNumId w:val="10"/>
  </w:num>
  <w:num w:numId="6" w16cid:durableId="649403920">
    <w:abstractNumId w:val="10"/>
  </w:num>
  <w:num w:numId="7" w16cid:durableId="1154495891">
    <w:abstractNumId w:val="10"/>
  </w:num>
  <w:num w:numId="8" w16cid:durableId="218445976">
    <w:abstractNumId w:val="10"/>
  </w:num>
  <w:num w:numId="9" w16cid:durableId="1409571668">
    <w:abstractNumId w:val="10"/>
  </w:num>
  <w:num w:numId="10" w16cid:durableId="1485778838">
    <w:abstractNumId w:val="10"/>
  </w:num>
  <w:num w:numId="11" w16cid:durableId="336157827">
    <w:abstractNumId w:val="14"/>
  </w:num>
  <w:num w:numId="12" w16cid:durableId="1462501521">
    <w:abstractNumId w:val="32"/>
  </w:num>
  <w:num w:numId="13" w16cid:durableId="2062706358">
    <w:abstractNumId w:val="13"/>
  </w:num>
  <w:num w:numId="14" w16cid:durableId="1338656225">
    <w:abstractNumId w:val="39"/>
  </w:num>
  <w:num w:numId="15" w16cid:durableId="880676940">
    <w:abstractNumId w:val="18"/>
  </w:num>
  <w:num w:numId="16" w16cid:durableId="1009919">
    <w:abstractNumId w:val="16"/>
  </w:num>
  <w:num w:numId="17" w16cid:durableId="264000709">
    <w:abstractNumId w:val="17"/>
  </w:num>
  <w:num w:numId="18" w16cid:durableId="1496147671">
    <w:abstractNumId w:val="19"/>
  </w:num>
  <w:num w:numId="19" w16cid:durableId="10307372">
    <w:abstractNumId w:val="38"/>
  </w:num>
  <w:num w:numId="20" w16cid:durableId="1857767169">
    <w:abstractNumId w:val="29"/>
  </w:num>
  <w:num w:numId="21" w16cid:durableId="1787236326">
    <w:abstractNumId w:val="27"/>
  </w:num>
  <w:num w:numId="22" w16cid:durableId="1052922554">
    <w:abstractNumId w:val="20"/>
  </w:num>
  <w:num w:numId="23" w16cid:durableId="744953623">
    <w:abstractNumId w:val="22"/>
  </w:num>
  <w:num w:numId="24" w16cid:durableId="523909430">
    <w:abstractNumId w:val="21"/>
  </w:num>
  <w:num w:numId="25" w16cid:durableId="1224371378">
    <w:abstractNumId w:val="26"/>
  </w:num>
  <w:num w:numId="26" w16cid:durableId="1189442834">
    <w:abstractNumId w:val="37"/>
  </w:num>
  <w:num w:numId="27" w16cid:durableId="797459399">
    <w:abstractNumId w:val="9"/>
  </w:num>
  <w:num w:numId="28" w16cid:durableId="935484874">
    <w:abstractNumId w:val="7"/>
  </w:num>
  <w:num w:numId="29" w16cid:durableId="2024168552">
    <w:abstractNumId w:val="6"/>
  </w:num>
  <w:num w:numId="30" w16cid:durableId="908153465">
    <w:abstractNumId w:val="5"/>
  </w:num>
  <w:num w:numId="31" w16cid:durableId="1604679648">
    <w:abstractNumId w:val="4"/>
  </w:num>
  <w:num w:numId="32" w16cid:durableId="2125296612">
    <w:abstractNumId w:val="8"/>
  </w:num>
  <w:num w:numId="33" w16cid:durableId="1771969131">
    <w:abstractNumId w:val="3"/>
  </w:num>
  <w:num w:numId="34" w16cid:durableId="1601450101">
    <w:abstractNumId w:val="2"/>
  </w:num>
  <w:num w:numId="35" w16cid:durableId="1712151311">
    <w:abstractNumId w:val="1"/>
  </w:num>
  <w:num w:numId="36" w16cid:durableId="1493639073">
    <w:abstractNumId w:val="0"/>
  </w:num>
  <w:num w:numId="37" w16cid:durableId="310987113">
    <w:abstractNumId w:val="12"/>
  </w:num>
  <w:num w:numId="38" w16cid:durableId="480075096">
    <w:abstractNumId w:val="23"/>
  </w:num>
  <w:num w:numId="39" w16cid:durableId="42758798">
    <w:abstractNumId w:val="30"/>
  </w:num>
  <w:num w:numId="40" w16cid:durableId="1174419628">
    <w:abstractNumId w:val="36"/>
  </w:num>
  <w:num w:numId="41" w16cid:durableId="959723515">
    <w:abstractNumId w:val="31"/>
  </w:num>
  <w:num w:numId="42" w16cid:durableId="1453329261">
    <w:abstractNumId w:val="11"/>
  </w:num>
  <w:num w:numId="43" w16cid:durableId="1032924104">
    <w:abstractNumId w:val="28"/>
  </w:num>
  <w:num w:numId="44" w16cid:durableId="496068682">
    <w:abstractNumId w:val="34"/>
  </w:num>
  <w:num w:numId="45" w16cid:durableId="1686445622">
    <w:abstractNumId w:val="24"/>
  </w:num>
  <w:num w:numId="46" w16cid:durableId="958924030">
    <w:abstractNumId w:val="33"/>
  </w:num>
  <w:num w:numId="47" w16cid:durableId="612246446">
    <w:abstractNumId w:val="35"/>
  </w:num>
  <w:num w:numId="48" w16cid:durableId="1954751892">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3128"/>
    <w:rsid w:val="0012561E"/>
    <w:rsid w:val="001278F5"/>
    <w:rsid w:val="00136823"/>
    <w:rsid w:val="001418C5"/>
    <w:rsid w:val="0014583C"/>
    <w:rsid w:val="00150FB2"/>
    <w:rsid w:val="00151176"/>
    <w:rsid w:val="001535D9"/>
    <w:rsid w:val="00163927"/>
    <w:rsid w:val="0016405B"/>
    <w:rsid w:val="00165F39"/>
    <w:rsid w:val="0017296D"/>
    <w:rsid w:val="00190988"/>
    <w:rsid w:val="0019251C"/>
    <w:rsid w:val="001A4424"/>
    <w:rsid w:val="001A449E"/>
    <w:rsid w:val="001A4BE3"/>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E7E"/>
    <w:rsid w:val="00216638"/>
    <w:rsid w:val="0021696B"/>
    <w:rsid w:val="00217A7E"/>
    <w:rsid w:val="002323C1"/>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5730"/>
    <w:rsid w:val="002A69BD"/>
    <w:rsid w:val="002B051B"/>
    <w:rsid w:val="002B0A39"/>
    <w:rsid w:val="002C2C32"/>
    <w:rsid w:val="002C5ABD"/>
    <w:rsid w:val="002C6297"/>
    <w:rsid w:val="002C645A"/>
    <w:rsid w:val="002D3AB9"/>
    <w:rsid w:val="002D3EE9"/>
    <w:rsid w:val="002E1AAA"/>
    <w:rsid w:val="002E2B0B"/>
    <w:rsid w:val="002E76E9"/>
    <w:rsid w:val="002E78C1"/>
    <w:rsid w:val="002E7A7C"/>
    <w:rsid w:val="002F099E"/>
    <w:rsid w:val="002F3C53"/>
    <w:rsid w:val="002F7E30"/>
    <w:rsid w:val="003024E6"/>
    <w:rsid w:val="00302A94"/>
    <w:rsid w:val="00302C0E"/>
    <w:rsid w:val="00303752"/>
    <w:rsid w:val="003100A9"/>
    <w:rsid w:val="00311190"/>
    <w:rsid w:val="00321E4D"/>
    <w:rsid w:val="00323B3E"/>
    <w:rsid w:val="00323C22"/>
    <w:rsid w:val="00323D2C"/>
    <w:rsid w:val="00335CCE"/>
    <w:rsid w:val="00341FA6"/>
    <w:rsid w:val="00342916"/>
    <w:rsid w:val="00345DE4"/>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B45F3"/>
    <w:rsid w:val="003C0D47"/>
    <w:rsid w:val="003C1EF0"/>
    <w:rsid w:val="003C382C"/>
    <w:rsid w:val="003D0688"/>
    <w:rsid w:val="003D5BEC"/>
    <w:rsid w:val="003D6899"/>
    <w:rsid w:val="003E6967"/>
    <w:rsid w:val="003E72D3"/>
    <w:rsid w:val="003F4669"/>
    <w:rsid w:val="003F4A96"/>
    <w:rsid w:val="003F67B6"/>
    <w:rsid w:val="003F7333"/>
    <w:rsid w:val="004012C1"/>
    <w:rsid w:val="00402B03"/>
    <w:rsid w:val="00404B71"/>
    <w:rsid w:val="00413E03"/>
    <w:rsid w:val="004218BA"/>
    <w:rsid w:val="00433E60"/>
    <w:rsid w:val="00434525"/>
    <w:rsid w:val="00435EA1"/>
    <w:rsid w:val="004377CB"/>
    <w:rsid w:val="00454E78"/>
    <w:rsid w:val="00455455"/>
    <w:rsid w:val="00472E75"/>
    <w:rsid w:val="0047313A"/>
    <w:rsid w:val="00476D4B"/>
    <w:rsid w:val="00482CE6"/>
    <w:rsid w:val="00493082"/>
    <w:rsid w:val="00494817"/>
    <w:rsid w:val="00494F24"/>
    <w:rsid w:val="0049674E"/>
    <w:rsid w:val="00497D44"/>
    <w:rsid w:val="004B4FD0"/>
    <w:rsid w:val="004B754D"/>
    <w:rsid w:val="004B7983"/>
    <w:rsid w:val="004C138F"/>
    <w:rsid w:val="004C5167"/>
    <w:rsid w:val="004C607D"/>
    <w:rsid w:val="004D1CF1"/>
    <w:rsid w:val="004D2ABB"/>
    <w:rsid w:val="004D2E5B"/>
    <w:rsid w:val="004D5672"/>
    <w:rsid w:val="004D713B"/>
    <w:rsid w:val="004E0DD2"/>
    <w:rsid w:val="004E2EEA"/>
    <w:rsid w:val="004E3769"/>
    <w:rsid w:val="004F6D89"/>
    <w:rsid w:val="004F7A0B"/>
    <w:rsid w:val="00503BD5"/>
    <w:rsid w:val="00514710"/>
    <w:rsid w:val="0053689F"/>
    <w:rsid w:val="005420BE"/>
    <w:rsid w:val="00543BE7"/>
    <w:rsid w:val="00543C89"/>
    <w:rsid w:val="00562E9F"/>
    <w:rsid w:val="00573ACB"/>
    <w:rsid w:val="00576668"/>
    <w:rsid w:val="005771A4"/>
    <w:rsid w:val="00586044"/>
    <w:rsid w:val="00591572"/>
    <w:rsid w:val="005940DF"/>
    <w:rsid w:val="00595245"/>
    <w:rsid w:val="005953A3"/>
    <w:rsid w:val="005A056E"/>
    <w:rsid w:val="005A1124"/>
    <w:rsid w:val="005A49AD"/>
    <w:rsid w:val="005A5578"/>
    <w:rsid w:val="005B6766"/>
    <w:rsid w:val="005C00E9"/>
    <w:rsid w:val="005D2CD9"/>
    <w:rsid w:val="005E45EB"/>
    <w:rsid w:val="005E4957"/>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E3468"/>
    <w:rsid w:val="006E5040"/>
    <w:rsid w:val="006E5EA8"/>
    <w:rsid w:val="006E72F4"/>
    <w:rsid w:val="006F1403"/>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F00"/>
    <w:rsid w:val="007568CA"/>
    <w:rsid w:val="007578C2"/>
    <w:rsid w:val="007603AA"/>
    <w:rsid w:val="00761589"/>
    <w:rsid w:val="007622A5"/>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D2AE1"/>
    <w:rsid w:val="007D590D"/>
    <w:rsid w:val="007E05F7"/>
    <w:rsid w:val="007E287E"/>
    <w:rsid w:val="007E3AA1"/>
    <w:rsid w:val="007E7A52"/>
    <w:rsid w:val="007F41DA"/>
    <w:rsid w:val="00800F80"/>
    <w:rsid w:val="008058A1"/>
    <w:rsid w:val="00805C2F"/>
    <w:rsid w:val="00817D41"/>
    <w:rsid w:val="00820994"/>
    <w:rsid w:val="008219A2"/>
    <w:rsid w:val="008333A8"/>
    <w:rsid w:val="00835C38"/>
    <w:rsid w:val="00837131"/>
    <w:rsid w:val="00842A30"/>
    <w:rsid w:val="0084523A"/>
    <w:rsid w:val="00845D86"/>
    <w:rsid w:val="00845F6A"/>
    <w:rsid w:val="00851230"/>
    <w:rsid w:val="00852E19"/>
    <w:rsid w:val="00852EE2"/>
    <w:rsid w:val="00853009"/>
    <w:rsid w:val="008530B7"/>
    <w:rsid w:val="00854259"/>
    <w:rsid w:val="00856971"/>
    <w:rsid w:val="008608D1"/>
    <w:rsid w:val="00864063"/>
    <w:rsid w:val="008654A5"/>
    <w:rsid w:val="00867826"/>
    <w:rsid w:val="0087033F"/>
    <w:rsid w:val="00871348"/>
    <w:rsid w:val="008816CF"/>
    <w:rsid w:val="00885273"/>
    <w:rsid w:val="008908EB"/>
    <w:rsid w:val="00893D00"/>
    <w:rsid w:val="008963B8"/>
    <w:rsid w:val="008A620F"/>
    <w:rsid w:val="008B0B31"/>
    <w:rsid w:val="008B4844"/>
    <w:rsid w:val="008B4946"/>
    <w:rsid w:val="008B63FA"/>
    <w:rsid w:val="008C3CAB"/>
    <w:rsid w:val="008C5F56"/>
    <w:rsid w:val="008D10E3"/>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02A0"/>
    <w:rsid w:val="009D4B29"/>
    <w:rsid w:val="009D5B2A"/>
    <w:rsid w:val="009E6D4A"/>
    <w:rsid w:val="009F0679"/>
    <w:rsid w:val="009F2AD7"/>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57CDC"/>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A60"/>
    <w:rsid w:val="00AC5E5A"/>
    <w:rsid w:val="00AC6592"/>
    <w:rsid w:val="00AC6B0C"/>
    <w:rsid w:val="00AD5E38"/>
    <w:rsid w:val="00AD6F74"/>
    <w:rsid w:val="00AE0F63"/>
    <w:rsid w:val="00AE2DA0"/>
    <w:rsid w:val="00AE580E"/>
    <w:rsid w:val="00AE67AF"/>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32B6"/>
    <w:rsid w:val="00C152B6"/>
    <w:rsid w:val="00C17812"/>
    <w:rsid w:val="00C17CA0"/>
    <w:rsid w:val="00C32791"/>
    <w:rsid w:val="00C33987"/>
    <w:rsid w:val="00C35FA3"/>
    <w:rsid w:val="00C41CC0"/>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A5C0C"/>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05A"/>
    <w:rsid w:val="00D01E7E"/>
    <w:rsid w:val="00D124A1"/>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D537C"/>
    <w:rsid w:val="00DE2CE3"/>
    <w:rsid w:val="00DE6379"/>
    <w:rsid w:val="00DE69CA"/>
    <w:rsid w:val="00DF11EF"/>
    <w:rsid w:val="00DF3654"/>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36A3"/>
    <w:rsid w:val="00E5587F"/>
    <w:rsid w:val="00E56803"/>
    <w:rsid w:val="00E72F37"/>
    <w:rsid w:val="00E7622D"/>
    <w:rsid w:val="00E81DF1"/>
    <w:rsid w:val="00E8260F"/>
    <w:rsid w:val="00E82918"/>
    <w:rsid w:val="00E8709C"/>
    <w:rsid w:val="00E96821"/>
    <w:rsid w:val="00EA192A"/>
    <w:rsid w:val="00EA3AD3"/>
    <w:rsid w:val="00EA7454"/>
    <w:rsid w:val="00EB2ECD"/>
    <w:rsid w:val="00EB5CCE"/>
    <w:rsid w:val="00EC0F53"/>
    <w:rsid w:val="00EC1DCF"/>
    <w:rsid w:val="00EE0456"/>
    <w:rsid w:val="00EE193C"/>
    <w:rsid w:val="00EE586D"/>
    <w:rsid w:val="00EE5CB5"/>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6926"/>
    <w:rsid w:val="00FA2682"/>
    <w:rsid w:val="00FB0D10"/>
    <w:rsid w:val="00FB1E99"/>
    <w:rsid w:val="00FB23E2"/>
    <w:rsid w:val="00FB4130"/>
    <w:rsid w:val="00FB51B5"/>
    <w:rsid w:val="00FB7830"/>
    <w:rsid w:val="00FC135F"/>
    <w:rsid w:val="00FC2057"/>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A9C14"/>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6638"/>
    <w:pPr>
      <w:spacing w:after="120"/>
      <w:jc w:val="both"/>
    </w:pPr>
    <w:rPr>
      <w:rFonts w:ascii="Comic Sans MS" w:hAnsi="Comic Sans MS"/>
      <w:sz w:val="24"/>
    </w:rPr>
  </w:style>
  <w:style w:type="paragraph" w:styleId="berschrift1">
    <w:name w:val="heading 1"/>
    <w:basedOn w:val="Standard"/>
    <w:next w:val="Autor"/>
    <w:link w:val="berschrift1Zchn"/>
    <w:autoRedefine/>
    <w:qFormat/>
    <w:rsid w:val="00216638"/>
    <w:pPr>
      <w:keepNext/>
      <w:keepLines/>
      <w:spacing w:before="480" w:after="480"/>
      <w:jc w:val="left"/>
      <w:outlineLvl w:val="0"/>
    </w:pPr>
    <w:rPr>
      <w:bCs/>
      <w:sz w:val="32"/>
      <w:szCs w:val="32"/>
    </w:rPr>
  </w:style>
  <w:style w:type="paragraph" w:styleId="berschrift2">
    <w:name w:val="heading 2"/>
    <w:basedOn w:val="berschrift1"/>
    <w:next w:val="Standard"/>
    <w:qFormat/>
    <w:rsid w:val="00216638"/>
    <w:pPr>
      <w:spacing w:before="360" w:after="120"/>
      <w:outlineLvl w:val="1"/>
    </w:p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16638"/>
    <w:rPr>
      <w:rFonts w:ascii="Comic Sans MS" w:hAnsi="Comic Sans MS"/>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D5B2A"/>
    <w:pPr>
      <w:numPr>
        <w:numId w:val="45"/>
      </w:numPr>
      <w:ind w:left="284" w:hanging="284"/>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tcommunity.de/ftpedia/2014/2014-2/ftpedia-2014-2.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ft-datenbank.de/tickets?fulltext=39524" TargetMode="External"/><Relationship Id="rId17" Type="http://schemas.openxmlformats.org/officeDocument/2006/relationships/hyperlink" Target="https://de.wikipedia.org/wiki/Federkonstant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n.wikipedia.org/wiki/Newton_(uni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ftcommunity.de/ftpedia/2013/2013-3/ftpedia-2013-3.pdf"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ft-datenbank.de/tickets?fulltext=39021" TargetMode="External"/><Relationship Id="rId23"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n.wikipedia.org/wiki/Block_and_tackle"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6B634DBC-003E-4EF3-9458-9FBBCB411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337</Words>
  <Characters>2507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2839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Stefan Falk</dc:creator>
  <cp:keywords/>
  <dc:description/>
  <cp:lastModifiedBy>Jörg Torkler</cp:lastModifiedBy>
  <cp:revision>10</cp:revision>
  <cp:lastPrinted>2021-08-19T17:10:00Z</cp:lastPrinted>
  <dcterms:created xsi:type="dcterms:W3CDTF">2022-07-11T14:14:00Z</dcterms:created>
  <dcterms:modified xsi:type="dcterms:W3CDTF">2022-07-15T08:58:00Z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