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4347C2A4" w:rsidR="004B4FD0" w:rsidRPr="00216638" w:rsidRDefault="00DB00FB" w:rsidP="00216638">
      <w:pPr>
        <w:pStyle w:val="berschrift1"/>
      </w:pPr>
      <w:r>
        <w:t xml:space="preserve">Modelo 13 - Plano inclinado con dinamómetro pequeño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62AE321A" w14:textId="5BF00D6C" w:rsidR="00F30B82" w:rsidRDefault="00F30B82" w:rsidP="00B31064">
      <w:pPr>
        <w:pStyle w:val="Listenabsatz"/>
        <w:numPr>
          <w:ilvl w:val="0"/>
          <w:numId w:val="11"/>
        </w:numPr>
      </w:pPr>
      <w:r>
        <w:t xml:space="preserve">Monta el modelo con el carro incluido según el manual de instrucciones, pero aún sin el dinamómetro y las dos ayudas de montaje.</w:t>
      </w:r>
    </w:p>
    <w:p w14:paraId="4FC507DB" w14:textId="77777777" w:rsidR="00F30B82" w:rsidRDefault="00F30B82" w:rsidP="00B31064">
      <w:pPr>
        <w:pStyle w:val="Listenabsatz"/>
        <w:numPr>
          <w:ilvl w:val="0"/>
          <w:numId w:val="13"/>
        </w:numPr>
      </w:pPr>
      <w:r>
        <w:t xml:space="preserve">Asegúrate de que el carro pueda rodar con suavidad.</w:t>
      </w:r>
      <w:r>
        <w:t xml:space="preserve"> </w:t>
      </w:r>
      <w:r>
        <w:t xml:space="preserve">Sus cuatro ruedas se deben deslizar fácilmente.</w:t>
      </w:r>
      <w:r>
        <w:t xml:space="preserve"> </w:t>
      </w:r>
      <w:r>
        <w:t xml:space="preserve">Las dos ruedas horizontales deben mantenerlo recto por el rastro.</w:t>
      </w:r>
    </w:p>
    <w:p w14:paraId="356AB5A4" w14:textId="6378C5B7" w:rsidR="00F30B82" w:rsidRDefault="00F30B82" w:rsidP="00B31064">
      <w:pPr>
        <w:pStyle w:val="Listenabsatz"/>
        <w:numPr>
          <w:ilvl w:val="0"/>
          <w:numId w:val="13"/>
        </w:numPr>
      </w:pPr>
      <w:r>
        <w:t xml:space="preserve">Puedes levantar el plano inclinado, es decir toda la pista, y observar cuánto se acelera un carro ubicado en el extremo.</w:t>
      </w:r>
      <w:r>
        <w:t xml:space="preserve"> </w:t>
      </w:r>
      <w:r>
        <w:t xml:space="preserve">Al llegar abajo, el carro será interceptado por el puntal con algo de suspensión.</w:t>
      </w:r>
    </w:p>
    <w:p w14:paraId="125A5F95" w14:textId="3302F1E9" w:rsidR="00F30B82" w:rsidRDefault="00F30B82" w:rsidP="00F30B82">
      <w:pPr>
        <w:ind w:left="720"/>
      </w:pPr>
      <w:r>
        <w:t xml:space="preserve">A partir de esto, realiza la tarea temática n.° 1.</w:t>
      </w:r>
    </w:p>
    <w:p w14:paraId="13073371" w14:textId="77777777" w:rsidR="00DB00FB" w:rsidRDefault="00DB00FB" w:rsidP="00F30B82">
      <w:pPr>
        <w:ind w:left="720"/>
      </w:pPr>
    </w:p>
    <w:p w14:paraId="3011A4C2" w14:textId="424243E6" w:rsidR="00F30B82" w:rsidRDefault="00F30B82" w:rsidP="00B31064">
      <w:pPr>
        <w:pStyle w:val="Listenabsatz"/>
        <w:numPr>
          <w:ilvl w:val="0"/>
          <w:numId w:val="11"/>
        </w:numPr>
      </w:pPr>
      <w:r>
        <w:t xml:space="preserve">Monta el dinamómetro e instálalo (para esto, pliega el puntal de intercepción hacia un lado).</w:t>
      </w:r>
      <w:r>
        <w:t xml:space="preserve"> </w:t>
      </w:r>
      <w:r>
        <w:t xml:space="preserve">Monta también ambas ayudas de montaje.</w:t>
      </w:r>
      <w:r>
        <w:rPr>
          <w:i/>
        </w:rPr>
        <w:t xml:space="preserve"> </w:t>
      </w:r>
      <w:r>
        <w:t xml:space="preserve">De este modo, también podremos registrar en cifras las fuerzas generadas y valorarlas.</w:t>
      </w:r>
      <w:r>
        <w:t xml:space="preserve"> </w:t>
      </w:r>
      <w:r>
        <w:t xml:space="preserve">Asegúrate de que la escala del dinamómetro se encuentre en «0» cuando el muelle esté destensado por completo.</w:t>
      </w:r>
    </w:p>
    <w:p w14:paraId="0E6CFD07" w14:textId="77777777" w:rsidR="00DB00FB" w:rsidRDefault="00DB00FB" w:rsidP="00DB00FB">
      <w:pPr>
        <w:pStyle w:val="Listenabsatz"/>
        <w:numPr>
          <w:ilvl w:val="0"/>
          <w:numId w:val="0"/>
        </w:numPr>
        <w:ind w:left="720"/>
      </w:pPr>
    </w:p>
    <w:p w14:paraId="2FEA60D9" w14:textId="22CA54F4" w:rsidR="00F30B82" w:rsidRDefault="00F30B82" w:rsidP="00B31064">
      <w:pPr>
        <w:pStyle w:val="Listenabsatz"/>
        <w:numPr>
          <w:ilvl w:val="0"/>
          <w:numId w:val="12"/>
        </w:numPr>
      </w:pPr>
      <w:r>
        <w:t xml:space="preserve">Con los conocimientos adquiridos sobre la sistemática de los puntales I y X de la tarea propuesta n.° 12:</w:t>
      </w:r>
      <w:r>
        <w:t xml:space="preserve"> </w:t>
      </w:r>
      <w:r>
        <w:t xml:space="preserve">Intenta deducir por qué cuando la «ayuda de montaje de 45°», compuesta por los puntales X «inclinados» de 84,8 mm de longitud y las solapas estáticas de 21,2, está colocada de manera correcta y alineada exactamente vertical crea, en efecto, un ángulo de montaje exacto de 45°.</w:t>
      </w:r>
    </w:p>
    <w:p w14:paraId="4ECBD031" w14:textId="34015842" w:rsidR="00F30B82" w:rsidRDefault="00F30B82" w:rsidP="00F30B82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0CA47121" w14:textId="7224999B" w:rsidR="00F30B82" w:rsidRDefault="00F30B82" w:rsidP="00B31064">
      <w:pPr>
        <w:pStyle w:val="Listenabsatz"/>
        <w:numPr>
          <w:ilvl w:val="0"/>
          <w:numId w:val="12"/>
        </w:numPr>
      </w:pPr>
      <w:r>
        <w:t xml:space="preserve">¿Por qué la «ayuda de montaje de 30°» con sus puntales I 60 y las solapas estáticas 15 crea un ángulo de montaje exacto de 30° cuando está colocada de manera correcta y alineada verticalmente?</w:t>
      </w:r>
    </w:p>
    <w:p w14:paraId="4D9FA34E" w14:textId="600D2AE5" w:rsidR="00F30B82" w:rsidRDefault="00F30B82" w:rsidP="00F30B82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7B985F64" w14:textId="74EEEA6E" w:rsidR="00F30B82" w:rsidRDefault="00F30B82" w:rsidP="00F30B82">
      <w:pPr>
        <w:ind w:left="720"/>
      </w:pPr>
      <w:r>
        <w:t xml:space="preserve">A partir de esto, realiza la tarea temática n.° 2.</w:t>
      </w:r>
    </w:p>
    <w:p w14:paraId="3E713DBA" w14:textId="77777777" w:rsidR="00B31064" w:rsidRDefault="00B31064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7BFCEF52" w14:textId="04AEBC0F" w:rsidR="00F11ECD" w:rsidRDefault="00EA192A" w:rsidP="009D5B2A">
      <w:pPr>
        <w:pStyle w:val="berschrift2"/>
      </w:pPr>
      <w:r>
        <w:t xml:space="preserve">Tarea temática</w:t>
      </w:r>
    </w:p>
    <w:p w14:paraId="32A4AD91" w14:textId="0633B8AF" w:rsidR="00F30B82" w:rsidRDefault="00F30B82" w:rsidP="00B31064">
      <w:pPr>
        <w:pStyle w:val="Listenabsatz"/>
        <w:numPr>
          <w:ilvl w:val="0"/>
          <w:numId w:val="15"/>
        </w:numPr>
      </w:pPr>
      <w:r>
        <w:t xml:space="preserve">Apoya la pista inferior sobre la mesa.</w:t>
      </w:r>
      <w:r>
        <w:t xml:space="preserve"> </w:t>
      </w:r>
      <w:r>
        <w:t xml:space="preserve">Si la mesa está recta, la pista ahora queda perfectamente horizontal.</w:t>
      </w:r>
      <w:r>
        <w:t xml:space="preserve"> </w:t>
      </w:r>
      <w:r>
        <w:t xml:space="preserve">Para las siguientes consideraciones, denominaremos a este estado el ángulo de montaje de 0° con respecto al horizontal.</w:t>
      </w:r>
    </w:p>
    <w:p w14:paraId="0940BB76" w14:textId="77777777" w:rsidR="00DB00FB" w:rsidRDefault="00DB00FB" w:rsidP="00DB00FB">
      <w:pPr>
        <w:pStyle w:val="Listenabsatz"/>
        <w:numPr>
          <w:ilvl w:val="0"/>
          <w:numId w:val="0"/>
        </w:numPr>
        <w:ind w:left="720"/>
      </w:pPr>
    </w:p>
    <w:p w14:paraId="72A36472" w14:textId="1E1DE1F7" w:rsidR="00F30B82" w:rsidRDefault="00F30B82" w:rsidP="00B31064">
      <w:pPr>
        <w:pStyle w:val="Listenabsatz"/>
        <w:numPr>
          <w:ilvl w:val="0"/>
          <w:numId w:val="16"/>
        </w:numPr>
      </w:pPr>
      <w:r>
        <w:t xml:space="preserve">Desplaza el carro hacia el final de la pista (alejado de la suspensión articulada de la placa base).</w:t>
      </w:r>
      <w:r>
        <w:t xml:space="preserve"> </w:t>
      </w:r>
      <w:r>
        <w:t xml:space="preserve">Levanta la pista lentamente con la mano.</w:t>
      </w:r>
      <w:r>
        <w:t xml:space="preserve"> </w:t>
      </w:r>
      <w:r>
        <w:t xml:space="preserve">¿Por qué el carro no comienza a desplazarse con la más pequeña desviación?</w:t>
      </w:r>
    </w:p>
    <w:p w14:paraId="5FCA35CB" w14:textId="03874813" w:rsidR="00C97B41" w:rsidRDefault="00C97B41" w:rsidP="00C97B41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01516247" w14:textId="4B9CACFA" w:rsidR="00F30B82" w:rsidRDefault="00F30B82" w:rsidP="00B31064">
      <w:pPr>
        <w:pStyle w:val="Listenabsatz"/>
        <w:numPr>
          <w:ilvl w:val="0"/>
          <w:numId w:val="16"/>
        </w:numPr>
      </w:pPr>
      <w:r>
        <w:t xml:space="preserve">Observa cómo el carro se acelera más cuando lo sueltas con la pista más elevada.</w:t>
      </w:r>
      <w:r>
        <w:t xml:space="preserve"> </w:t>
      </w:r>
      <w:r>
        <w:t xml:space="preserve">(El puntal estático inferior lo intercepta suavemente, pero no en exceso, dado que, de lo contrario, el modelo o componente de construcción podría resultar dañado).</w:t>
      </w:r>
    </w:p>
    <w:p w14:paraId="0DA7EB14" w14:textId="77777777" w:rsidR="00DB00FB" w:rsidRDefault="00DB00FB" w:rsidP="00DB00FB">
      <w:pPr>
        <w:pStyle w:val="Listenabsatz"/>
        <w:numPr>
          <w:ilvl w:val="0"/>
          <w:numId w:val="0"/>
        </w:numPr>
        <w:ind w:left="1080"/>
      </w:pPr>
    </w:p>
    <w:p w14:paraId="2A33F0D2" w14:textId="79B4E428" w:rsidR="00F30B82" w:rsidRDefault="00F30B82" w:rsidP="00B31064">
      <w:pPr>
        <w:pStyle w:val="Listenabsatz"/>
        <w:numPr>
          <w:ilvl w:val="0"/>
          <w:numId w:val="15"/>
        </w:numPr>
      </w:pPr>
      <w:r>
        <w:t xml:space="preserve">Medimos la fuerza en newtons (N) que el carro ejerce sobre el dinamómetro a diferentes ángulos de montaje:</w:t>
      </w:r>
    </w:p>
    <w:p w14:paraId="25AA7684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Cuando la pista está horizontal, la fuerza es de 0 N.</w:t>
      </w:r>
    </w:p>
    <w:p w14:paraId="17917D36" w14:textId="795DB0A1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Cuando la pista está en posición vertical, se trata de la fuerza total del peso del carro (para que este no se caiga de la pista, debes mantenerlo suavemente; en lo posible, sin ejercer fuerza hacia arriba o hacia abajo).</w:t>
      </w:r>
    </w:p>
    <w:p w14:paraId="437D34E1" w14:textId="7DF222E6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No obstante, también nos interesan los ángulos entre 0° y 90°.</w:t>
      </w:r>
    </w:p>
    <w:p w14:paraId="4D31BA14" w14:textId="77777777" w:rsidR="00DB00FB" w:rsidRDefault="00DB00FB" w:rsidP="00DB00FB">
      <w:pPr>
        <w:pStyle w:val="Listenabsatz"/>
        <w:numPr>
          <w:ilvl w:val="0"/>
          <w:numId w:val="0"/>
        </w:numPr>
        <w:ind w:left="1440"/>
      </w:pPr>
    </w:p>
    <w:p w14:paraId="35627D09" w14:textId="74A86033" w:rsidR="00F30B82" w:rsidRDefault="00F30B82" w:rsidP="00F30B82">
      <w:pPr>
        <w:ind w:left="709"/>
      </w:pPr>
      <w:r>
        <w:t xml:space="preserve">Tenemos, al menos, tres posibilidades para determinar el ángulo de montaje:</w:t>
      </w:r>
    </w:p>
    <w:p w14:paraId="1E63839C" w14:textId="085395AE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Los dos componentes 7,5 sobre la base de la placa de construcción han sido diseñados para colocar una escuadra y sostenerla contra la pista.</w:t>
      </w:r>
      <w:r>
        <w:t xml:space="preserve"> </w:t>
      </w:r>
      <w:r>
        <w:t xml:space="preserve">El punto cero de la escuadra debe ubicarse justo en el centro del orificio de las horquillas de articulación.</w:t>
      </w:r>
      <w:r>
        <w:t xml:space="preserve"> </w:t>
      </w:r>
      <w:r>
        <w:t xml:space="preserve">A continuación, podrás observar el ángulo de montaje actual en la ranura delgada en la pieza de conexión 45 conectada debajo en la pista.</w:t>
      </w:r>
      <w:r>
        <w:t xml:space="preserve"> </w:t>
      </w:r>
      <w:r>
        <w:t xml:space="preserve">Quizás esto resulte mejor de a dos: una persona sostiene la pista y la otra observa el ángulo.</w:t>
      </w:r>
    </w:p>
    <w:p w14:paraId="1AFF4E35" w14:textId="77777777" w:rsidR="00DB00FB" w:rsidRDefault="00DB00FB" w:rsidP="00DB00FB">
      <w:pPr>
        <w:pStyle w:val="Listenabsatz"/>
        <w:numPr>
          <w:ilvl w:val="0"/>
          <w:numId w:val="0"/>
        </w:numPr>
        <w:ind w:left="1440"/>
      </w:pPr>
    </w:p>
    <w:p w14:paraId="6ABCBA22" w14:textId="3F9AEB9D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Ambas ayudas de montaje de 30° (la más pequeña) y de 45° (la más grande) se insertan en los adaptadores de puntales (que se parecen a las levas con muelle pero tienen un pasador redondo), que se encuentran a unos 2/3 del largo de la pista.</w:t>
      </w:r>
      <w:r>
        <w:t xml:space="preserve"> </w:t>
      </w:r>
      <w:r>
        <w:t xml:space="preserve">El ángulo de montaje indicado se alcanza cuando los puntales apuntan exactamente en vertical hacia abajo y los componentes 15 en el extremo inferior se sitúan a ras y en línea recta sobre la placa base.</w:t>
      </w:r>
      <w:r>
        <w:t xml:space="preserve"> </w:t>
      </w:r>
      <w:r>
        <w:t xml:space="preserve">Importante:</w:t>
      </w:r>
      <w:r>
        <w:t xml:space="preserve"> </w:t>
      </w:r>
      <w:r>
        <w:t xml:space="preserve">Los componentes </w:t>
      </w:r>
      <w:r>
        <w:rPr>
          <w:i/>
        </w:rPr>
        <w:t xml:space="preserve">no</w:t>
      </w:r>
      <w:r>
        <w:t xml:space="preserve"> se encuentran de modo que deban ser insertados en las ranuras de la placa de construcción, los puntales </w:t>
      </w:r>
      <w:r>
        <w:rPr>
          <w:i/>
        </w:rPr>
        <w:t xml:space="preserve">no</w:t>
      </w:r>
      <w:r>
        <w:t xml:space="preserve"> se encuentran exactamente verticales.</w:t>
      </w:r>
      <w:r>
        <w:t xml:space="preserve"> </w:t>
      </w:r>
      <w:r>
        <w:t xml:space="preserve">Los componentes tan solo se encuentran planos sobre la placa base.</w:t>
      </w:r>
      <w:r>
        <w:t xml:space="preserve"> </w:t>
      </w:r>
      <w:r>
        <w:t xml:space="preserve">El punto importante es que los puntales van solo en vertical hacia abajo desde su suspensión en la pista.</w:t>
      </w:r>
    </w:p>
    <w:p w14:paraId="66C7DE8A" w14:textId="77777777" w:rsidR="00DB00FB" w:rsidRDefault="00DB00FB" w:rsidP="00DB00FB">
      <w:pPr>
        <w:pStyle w:val="Listenabsatz"/>
        <w:numPr>
          <w:ilvl w:val="0"/>
          <w:numId w:val="0"/>
        </w:numPr>
        <w:ind w:left="1440"/>
      </w:pPr>
    </w:p>
    <w:p w14:paraId="653D889C" w14:textId="2B1B6995" w:rsidR="00F30B82" w:rsidRDefault="00F30B82" w:rsidP="00B31064">
      <w:pPr>
        <w:pStyle w:val="Listenabsatz"/>
        <w:numPr>
          <w:ilvl w:val="0"/>
          <w:numId w:val="17"/>
        </w:numPr>
      </w:pPr>
      <w:r>
        <w:t xml:space="preserve">Anota la fuerza medida en una tabla como la siguiente:</w:t>
      </w:r>
    </w:p>
    <w:p w14:paraId="55AE4807" w14:textId="77777777" w:rsidR="00DB00FB" w:rsidRDefault="00DB00FB" w:rsidP="00DB00FB">
      <w:pPr>
        <w:pStyle w:val="Listenabsatz"/>
        <w:numPr>
          <w:ilvl w:val="0"/>
          <w:numId w:val="0"/>
        </w:numPr>
        <w:ind w:left="1069"/>
      </w:pPr>
    </w:p>
    <w:tbl>
      <w:tblPr>
        <w:tblStyle w:val="Tabellenraster"/>
        <w:tblW w:w="0" w:type="auto"/>
        <w:tblInd w:w="1069" w:type="dxa"/>
        <w:tblLook w:val="04A0" w:firstRow="1" w:lastRow="0" w:firstColumn="1" w:lastColumn="0" w:noHBand="0" w:noVBand="1"/>
      </w:tblPr>
      <w:tblGrid>
        <w:gridCol w:w="1821"/>
        <w:gridCol w:w="1711"/>
        <w:gridCol w:w="4460"/>
      </w:tblGrid>
      <w:tr w:rsidR="00F30B82" w:rsidRPr="000649C6" w14:paraId="456E9479" w14:textId="77777777" w:rsidTr="004953A4">
        <w:trPr>
          <w:cantSplit/>
        </w:trPr>
        <w:tc>
          <w:tcPr>
            <w:tcW w:w="0" w:type="auto"/>
          </w:tcPr>
          <w:p w14:paraId="04AEB5D9" w14:textId="77777777" w:rsidR="00F30B82" w:rsidRPr="000649C6" w:rsidRDefault="00F30B82" w:rsidP="00F30B82">
            <w:pPr>
              <w:pStyle w:val="Listenabsatz"/>
              <w:numPr>
                <w:ilvl w:val="0"/>
                <w:numId w:val="0"/>
              </w:numPr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Ángulo de montaje</w:t>
            </w:r>
          </w:p>
        </w:tc>
        <w:tc>
          <w:tcPr>
            <w:tcW w:w="0" w:type="auto"/>
          </w:tcPr>
          <w:p w14:paraId="3D82EBE5" w14:textId="77777777" w:rsidR="00F30B82" w:rsidRPr="000649C6" w:rsidRDefault="00F30B82" w:rsidP="00F30B82">
            <w:pPr>
              <w:pStyle w:val="Listenabsatz"/>
              <w:numPr>
                <w:ilvl w:val="0"/>
                <w:numId w:val="0"/>
              </w:numPr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Fuerza medida (en N)</w:t>
            </w:r>
          </w:p>
        </w:tc>
        <w:tc>
          <w:tcPr>
            <w:tcW w:w="0" w:type="auto"/>
          </w:tcPr>
          <w:p w14:paraId="62A09485" w14:textId="47D8CA07" w:rsidR="00F30B82" w:rsidRPr="000649C6" w:rsidRDefault="00F30B82" w:rsidP="00F30B82">
            <w:pPr>
              <w:pStyle w:val="Listenabsatz"/>
              <w:numPr>
                <w:ilvl w:val="0"/>
                <w:numId w:val="0"/>
              </w:numPr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Proporción de la fuerza medida en la fuerza del peso (de un ángulo de montaje de 90°), en porcentaje</w:t>
            </w:r>
          </w:p>
        </w:tc>
      </w:tr>
      <w:tr w:rsidR="00F30B82" w14:paraId="02B63551" w14:textId="77777777" w:rsidTr="004953A4">
        <w:trPr>
          <w:cantSplit/>
        </w:trPr>
        <w:tc>
          <w:tcPr>
            <w:tcW w:w="0" w:type="auto"/>
          </w:tcPr>
          <w:p w14:paraId="3E42BDD9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0°</w:t>
            </w:r>
          </w:p>
        </w:tc>
        <w:tc>
          <w:tcPr>
            <w:tcW w:w="0" w:type="auto"/>
          </w:tcPr>
          <w:p w14:paraId="217A0A25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  <w:r>
              <w:t xml:space="preserve">0,0 N</w:t>
            </w:r>
          </w:p>
        </w:tc>
        <w:tc>
          <w:tcPr>
            <w:tcW w:w="0" w:type="auto"/>
          </w:tcPr>
          <w:p w14:paraId="61E3FEE3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  <w:r>
              <w:t xml:space="preserve">0 %</w:t>
            </w:r>
          </w:p>
        </w:tc>
      </w:tr>
      <w:tr w:rsidR="00F30B82" w14:paraId="0474C571" w14:textId="77777777" w:rsidTr="004953A4">
        <w:trPr>
          <w:cantSplit/>
        </w:trPr>
        <w:tc>
          <w:tcPr>
            <w:tcW w:w="0" w:type="auto"/>
          </w:tcPr>
          <w:p w14:paraId="232818A7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15°</w:t>
            </w:r>
          </w:p>
        </w:tc>
        <w:tc>
          <w:tcPr>
            <w:tcW w:w="0" w:type="auto"/>
          </w:tcPr>
          <w:p w14:paraId="5446894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310E1628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4F5969DD" w14:textId="77777777" w:rsidTr="004953A4">
        <w:trPr>
          <w:cantSplit/>
        </w:trPr>
        <w:tc>
          <w:tcPr>
            <w:tcW w:w="0" w:type="auto"/>
          </w:tcPr>
          <w:p w14:paraId="0EC7296A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30°</w:t>
            </w:r>
          </w:p>
        </w:tc>
        <w:tc>
          <w:tcPr>
            <w:tcW w:w="0" w:type="auto"/>
          </w:tcPr>
          <w:p w14:paraId="098C852D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6EDDD5A1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59B63023" w14:textId="77777777" w:rsidTr="004953A4">
        <w:trPr>
          <w:cantSplit/>
        </w:trPr>
        <w:tc>
          <w:tcPr>
            <w:tcW w:w="0" w:type="auto"/>
          </w:tcPr>
          <w:p w14:paraId="343F1E2D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45°</w:t>
            </w:r>
          </w:p>
        </w:tc>
        <w:tc>
          <w:tcPr>
            <w:tcW w:w="0" w:type="auto"/>
          </w:tcPr>
          <w:p w14:paraId="7475647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569CD578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6E96BD52" w14:textId="77777777" w:rsidTr="004953A4">
        <w:trPr>
          <w:cantSplit/>
        </w:trPr>
        <w:tc>
          <w:tcPr>
            <w:tcW w:w="0" w:type="auto"/>
          </w:tcPr>
          <w:p w14:paraId="3D619CD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60°</w:t>
            </w:r>
          </w:p>
        </w:tc>
        <w:tc>
          <w:tcPr>
            <w:tcW w:w="0" w:type="auto"/>
          </w:tcPr>
          <w:p w14:paraId="64CB7E35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6DB5B2B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683EFB4E" w14:textId="77777777" w:rsidTr="004953A4">
        <w:trPr>
          <w:cantSplit/>
        </w:trPr>
        <w:tc>
          <w:tcPr>
            <w:tcW w:w="0" w:type="auto"/>
          </w:tcPr>
          <w:p w14:paraId="27E9E9B4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75°</w:t>
            </w:r>
          </w:p>
        </w:tc>
        <w:tc>
          <w:tcPr>
            <w:tcW w:w="0" w:type="auto"/>
          </w:tcPr>
          <w:p w14:paraId="53B75C0E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3C5371B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1E9A7BEF" w14:textId="77777777" w:rsidTr="004953A4">
        <w:trPr>
          <w:cantSplit/>
        </w:trPr>
        <w:tc>
          <w:tcPr>
            <w:tcW w:w="0" w:type="auto"/>
          </w:tcPr>
          <w:p w14:paraId="533BE083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90°</w:t>
            </w:r>
          </w:p>
        </w:tc>
        <w:tc>
          <w:tcPr>
            <w:tcW w:w="0" w:type="auto"/>
          </w:tcPr>
          <w:p w14:paraId="3B20E120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776952CD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  <w:r>
              <w:t xml:space="preserve">100 %</w:t>
            </w:r>
          </w:p>
        </w:tc>
      </w:tr>
    </w:tbl>
    <w:p w14:paraId="0AF3856C" w14:textId="33BA8372" w:rsidR="00F30B82" w:rsidRDefault="00F30B82" w:rsidP="00B31064">
      <w:pPr>
        <w:pStyle w:val="Listenabsatz"/>
        <w:numPr>
          <w:ilvl w:val="0"/>
          <w:numId w:val="17"/>
        </w:numPr>
      </w:pPr>
      <w:r>
        <w:t xml:space="preserve">¿Con qué ángulo la fuerza ejercida es justo la </w:t>
      </w:r>
      <w:r>
        <w:rPr>
          <w:i/>
        </w:rPr>
        <w:t xml:space="preserve">mitad</w:t>
      </w:r>
      <w:r>
        <w:t xml:space="preserve"> (50 %) de la fuerza del peso?</w:t>
      </w:r>
    </w:p>
    <w:p w14:paraId="15517AA4" w14:textId="0038448D" w:rsidR="00C97B41" w:rsidRPr="000E0259" w:rsidRDefault="00C97B41" w:rsidP="00C97B41">
      <w:pPr>
        <w:pStyle w:val="Listenabsatz"/>
        <w:numPr>
          <w:ilvl w:val="0"/>
          <w:numId w:val="0"/>
        </w:numPr>
        <w:ind w:left="1069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Tarea experimental</w:t>
      </w:r>
    </w:p>
    <w:p w14:paraId="12FECD02" w14:textId="1F9BEEF5" w:rsidR="00F30B82" w:rsidRDefault="00F30B82" w:rsidP="00F30B82">
      <w:r>
        <w:t xml:space="preserve">También podemos considerar nuestro plano inclinado como una báscula para el carro que accionamos en diferentes ángulos de montaje.</w:t>
      </w:r>
      <w:r>
        <w:t xml:space="preserve"> </w:t>
      </w:r>
      <w:r>
        <w:t xml:space="preserve">Si en un ángulo de montaje de 90° medimos la </w:t>
      </w:r>
      <w:r>
        <w:rPr>
          <w:i/>
        </w:rPr>
        <w:t xml:space="preserve">fuerza del peso</w:t>
      </w:r>
      <w:r>
        <w:t xml:space="preserve"> completa (en N), podemos calcular la </w:t>
      </w:r>
      <w:r>
        <w:rPr>
          <w:i/>
        </w:rPr>
        <w:t xml:space="preserve">masa</w:t>
      </w:r>
      <w:r>
        <w:t xml:space="preserve"> (en kg) del carro mediante la aceleración de la </w:t>
      </w:r>
      <w:r>
        <w:rPr>
          <w:i/>
        </w:rPr>
        <w:t xml:space="preserve">gravedad</w:t>
      </w:r>
      <w:r>
        <w:t xml:space="preserve"> </w:t>
      </w:r>
      <w:r>
        <w:rPr>
          <w:i/>
        </w:rPr>
        <w:t xml:space="preserve">g</w:t>
      </w:r>
      <w:r>
        <w:t xml:space="preserve"> (la aceleración que experimenta un cuerpo que cae libremente sobre la superficie terrestre debido a la gravedad).</w:t>
      </w:r>
      <w:r>
        <w:t xml:space="preserve"> </w:t>
      </w:r>
      <w:r>
        <w:t xml:space="preserve">Se aplica:</w:t>
      </w:r>
    </w:p>
    <w:p w14:paraId="540B9048" w14:textId="77777777" w:rsidR="00F30B82" w:rsidRPr="007A0143" w:rsidRDefault="00F30B82" w:rsidP="00F30B82">
      <m:oMathPara>
        <m:oMath>
          <m:r>
            <w:rPr>
              <w:rFonts w:ascii="Cambria Math" w:hAnsi="Cambria Math"/>
            </w:rPr>
            <m:t>F=m∙a</m:t>
          </m:r>
        </m:oMath>
      </m:oMathPara>
    </w:p>
    <w:p w14:paraId="5AAAE9BB" w14:textId="5AC6EF08" w:rsidR="00F30B82" w:rsidRDefault="00F30B82" w:rsidP="00F30B82">
      <w:r>
        <w:t xml:space="preserve">La fuerza </w:t>
      </w:r>
      <w:r>
        <w:rPr>
          <w:i/>
        </w:rPr>
        <w:t xml:space="preserve">F</w:t>
      </w:r>
      <w:r>
        <w:t xml:space="preserve"> es igual a la masa </w:t>
      </w:r>
      <w:r>
        <w:rPr>
          <w:i/>
        </w:rPr>
        <w:t xml:space="preserve">m</w:t>
      </w:r>
      <w:r>
        <w:t xml:space="preserve"> del cuerpo multiplicada por la aceleración </w:t>
      </w:r>
      <w:r>
        <w:rPr>
          <w:i/>
        </w:rPr>
        <w:t xml:space="preserve">a</w:t>
      </w:r>
      <w:r>
        <w:t xml:space="preserve">. De esto resulta:</w:t>
      </w:r>
    </w:p>
    <w:p w14:paraId="69D58106" w14:textId="77777777" w:rsidR="00F30B82" w:rsidRPr="007A0143" w:rsidRDefault="00F30B82" w:rsidP="00F30B82"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</m:oMath>
      </m:oMathPara>
    </w:p>
    <w:p w14:paraId="3EC3B811" w14:textId="3CD4F4AF" w:rsidR="00F30B82" w:rsidRDefault="00F30B82" w:rsidP="00F30B82">
      <w:r>
        <w:t xml:space="preserve">En nuestro caso, la aceleración </w:t>
      </w:r>
      <w:r>
        <w:rPr>
          <w:i/>
        </w:rPr>
        <w:t xml:space="preserve">a</w:t>
      </w:r>
      <w:r>
        <w:t xml:space="preserve"> es la aceleración de la gravedad.</w:t>
      </w:r>
      <w:r>
        <w:t xml:space="preserve"> </w:t>
      </w:r>
      <w:r>
        <w:t xml:space="preserve">La aceleración promedio de la gravedad (no es exactamente igual en todos los lugares de la Tierra debido a la distribución de masas no del todo uniforme) es 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 w:cs="Arial"/>
          </w:rPr>
          <m:t>9,80665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s</m:t>
                </m:r>
              </m:e>
              <m:sup>
                <m:r>
                  <w:rPr>
                    <w:rFonts w:ascii="Cambria Math" w:hAnsi="Cambria Math" w:cs="Arial"/>
                  </w:rPr>
                  <m:t>2</m:t>
                </m:r>
              </m:sup>
            </m:sSup>
          </m:den>
        </m:f>
      </m:oMath>
      <w:r>
        <w:t xml:space="preserve">.</w:t>
      </w:r>
      <w:r>
        <w:t xml:space="preserve"> </w:t>
      </w:r>
      <w:r>
        <w:t xml:space="preserve">Si observamos la fuerza </w:t>
      </w:r>
      <w:r>
        <w:rPr>
          <w:i/>
        </w:rPr>
        <w:t xml:space="preserve">F</w:t>
      </w:r>
      <w:r>
        <w:t xml:space="preserve"> en N (newtons) en el dinamómetro, también podemos determinar su masa como</w:t>
      </w:r>
    </w:p>
    <w:p w14:paraId="75794BCC" w14:textId="77777777" w:rsidR="00F30B82" w:rsidRPr="007A0143" w:rsidRDefault="00F30B82" w:rsidP="00F30B82"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den>
          </m:f>
        </m:oMath>
      </m:oMathPara>
    </w:p>
    <w:p w14:paraId="495DD954" w14:textId="3B9DB52A" w:rsidR="00F30B82" w:rsidRDefault="00F30B82" w:rsidP="00F30B82">
      <w:r>
        <w:t xml:space="preserve">Tenemos un valor </w:t>
      </w:r>
      <w:r>
        <w:rPr>
          <w:i/>
        </w:rPr>
        <w:t xml:space="preserve">g</w:t>
      </w:r>
      <w:r>
        <w:rPr>
          <w:i/>
          <w:vertAlign w:val="subscript"/>
        </w:rPr>
        <w:t xml:space="preserve">N</w:t>
      </w:r>
      <w:r>
        <w:t xml:space="preserve"> exacto con cinco decimales, ¡excelente!</w:t>
      </w:r>
      <w:r>
        <w:t xml:space="preserve"> </w:t>
      </w:r>
      <w:r>
        <w:t xml:space="preserve">¿Podemos también calcular la masa </w:t>
      </w:r>
      <w:r>
        <w:rPr>
          <w:i/>
        </w:rPr>
        <w:t xml:space="preserve">m</w:t>
      </w:r>
      <w:r>
        <w:t xml:space="preserve"> de nuestro carro en kg de forma exacta en cinco decimales?</w:t>
      </w:r>
      <w:r>
        <w:t xml:space="preserve"> </w:t>
      </w:r>
      <w:r>
        <w:t xml:space="preserve">¿En décimas o incluso centésimas de gramo?</w:t>
      </w:r>
    </w:p>
    <w:p w14:paraId="30674E0C" w14:textId="77777777" w:rsidR="00F30B82" w:rsidRPr="00153DA8" w:rsidRDefault="00F30B82" w:rsidP="00F30B82">
      <w:pPr>
        <w:rPr>
          <w:i/>
        </w:rPr>
      </w:pPr>
      <w:r>
        <w:rPr>
          <w:i/>
        </w:rPr>
        <w:t xml:space="preserve">¡Eso depende de con cuánta exactitud podemos calcular la fuerza!</w:t>
      </w:r>
    </w:p>
    <w:p w14:paraId="0629F6BC" w14:textId="384402C5" w:rsidR="00F30B82" w:rsidRDefault="00F30B82" w:rsidP="00F30B82">
      <w:r>
        <w:t xml:space="preserve">La medición con la pista ubicada en posición vertical (ángulo de montaje de 90°) indica, por ejemplo, una fuerza del peso de 0,8 N.</w:t>
      </w:r>
      <w:r>
        <w:t xml:space="preserve"> </w:t>
      </w:r>
      <w:r>
        <w:t xml:space="preserve">Aquí entran en juego posibilidades de errores fundamentales de diversa índole:</w:t>
      </w:r>
    </w:p>
    <w:p w14:paraId="12EB2BA5" w14:textId="1A0E18A6" w:rsidR="00F30B82" w:rsidRDefault="00F30B82" w:rsidP="00B31064">
      <w:pPr>
        <w:pStyle w:val="Listenabsatz"/>
        <w:numPr>
          <w:ilvl w:val="0"/>
          <w:numId w:val="14"/>
        </w:numPr>
      </w:pPr>
      <w:r>
        <w:rPr>
          <w:b/>
          <w:i/>
        </w:rPr>
        <w:t xml:space="preserve">Errores sistemáticos</w:t>
      </w:r>
      <w:r>
        <w:t xml:space="preserve">: surgen cuando hacemos algo mal a nivel general.</w:t>
      </w:r>
      <w:r>
        <w:t xml:space="preserve"> </w:t>
      </w:r>
      <w:r>
        <w:t xml:space="preserve">Esto suena peor de lo que es:</w:t>
      </w:r>
      <w:r>
        <w:t xml:space="preserve"> </w:t>
      </w:r>
      <w:r>
        <w:t xml:space="preserve">muchos errores sistemáticos no se pueden evitar.</w:t>
      </w:r>
    </w:p>
    <w:p w14:paraId="29D4658F" w14:textId="77777777" w:rsidR="00DB00FB" w:rsidRDefault="00DB00FB" w:rsidP="00DB00FB">
      <w:pPr>
        <w:pStyle w:val="Listenabsatz"/>
        <w:numPr>
          <w:ilvl w:val="0"/>
          <w:numId w:val="0"/>
        </w:numPr>
        <w:ind w:left="720"/>
      </w:pPr>
    </w:p>
    <w:p w14:paraId="62F605E6" w14:textId="24A4948D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Es así que tenemos, por ejemplo, una fricción cuantitativamente desconocida por nosotros en las poleas del carro y en el cojinete de los ejes con los muelles.</w:t>
      </w:r>
    </w:p>
    <w:p w14:paraId="134D21CC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Podemos no haber colocado correctamente la escala, por ejemplo, un poco desplazada de la posición adecuada, y así interpretar de manera incorrecta todas las mediciones de fuerza en torno a un determinado número.</w:t>
      </w:r>
    </w:p>
    <w:p w14:paraId="11164F67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La escala puede no estar impresa de forma totalmente correcta.</w:t>
      </w:r>
    </w:p>
    <w:p w14:paraId="1FF0D00D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No sabemos qué aceleración de la gravedad predomina exactamente en el sitio en el cual realizamos las mediciones (la cual, por lo general, suele ser de aprox. </w:t>
      </w:r>
      <m:oMath>
        <m:r>
          <w:rPr>
            <w:rFonts w:ascii="Cambria Math" w:hAnsi="Cambria Math"/>
          </w:rPr>
          <m:t>9,81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).</w:t>
      </w:r>
    </w:p>
    <w:p w14:paraId="746A4DF3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Podemos observar la escala inclinada y, de este modo, ocasionar una lectura distorsionada.</w:t>
      </w:r>
    </w:p>
    <w:p w14:paraId="2D3D4B34" w14:textId="5448DCD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Y la lista continúa... Es bueno conocer los errores sistemáticos, pero es difícil ponerlo en cifras.</w:t>
      </w:r>
    </w:p>
    <w:p w14:paraId="0A4CFF4C" w14:textId="77777777" w:rsidR="00DB00FB" w:rsidRDefault="00DB00FB" w:rsidP="00DB00FB">
      <w:pPr>
        <w:pStyle w:val="Listenabsatz"/>
        <w:numPr>
          <w:ilvl w:val="0"/>
          <w:numId w:val="0"/>
        </w:numPr>
        <w:ind w:left="1440"/>
      </w:pPr>
    </w:p>
    <w:p w14:paraId="36450BEA" w14:textId="77777777" w:rsidR="00DB00FB" w:rsidRDefault="00F30B82" w:rsidP="00B31064">
      <w:pPr>
        <w:pStyle w:val="Listenabsatz"/>
        <w:numPr>
          <w:ilvl w:val="0"/>
          <w:numId w:val="14"/>
        </w:numPr>
      </w:pPr>
      <w:r>
        <w:t xml:space="preserve">Errores </w:t>
      </w:r>
      <w:r>
        <w:rPr>
          <w:b/>
          <w:i/>
        </w:rPr>
        <w:t xml:space="preserve">de lectura</w:t>
      </w:r>
      <w:r>
        <w:rPr>
          <w:b/>
        </w:rPr>
        <w:t xml:space="preserve"> y estáticos</w:t>
      </w:r>
      <w:r>
        <w:t xml:space="preserve">:</w:t>
      </w:r>
      <w:r>
        <w:t xml:space="preserve"> </w:t>
      </w:r>
    </w:p>
    <w:p w14:paraId="237AE156" w14:textId="0CF26454" w:rsidR="00F30B82" w:rsidRDefault="00F30B82" w:rsidP="00DB00FB">
      <w:pPr>
        <w:pStyle w:val="Listenabsatz"/>
        <w:numPr>
          <w:ilvl w:val="0"/>
          <w:numId w:val="0"/>
        </w:numPr>
        <w:ind w:left="720"/>
        <w:rPr>
          <w:i/>
        </w:rPr>
      </w:pPr>
      <w:r>
        <w:t xml:space="preserve">Estos se pueden «cuantificar», es decir, indicar en cifras con las que podemos contar.</w:t>
      </w:r>
      <w:r>
        <w:t xml:space="preserve"> </w:t>
      </w:r>
      <w:r>
        <w:t xml:space="preserve">Debemos valorar con cuánta exactitud podemos leer la escala.</w:t>
      </w:r>
      <w:r>
        <w:t xml:space="preserve"> </w:t>
      </w:r>
      <w:r>
        <w:t xml:space="preserve">Una línea parcial de la escala es 0,1 N. </w:t>
      </w:r>
      <w:r>
        <w:rPr>
          <w:i/>
          <w:highlight w:val="yellow"/>
        </w:rPr>
        <w:t xml:space="preserve">fischertechnik:</w:t>
      </w:r>
      <w:r>
        <w:rPr>
          <w:i/>
          <w:highlight w:val="yellow"/>
        </w:rPr>
        <w:t xml:space="preserve"> </w:t>
      </w:r>
      <w:r>
        <w:rPr>
          <w:i/>
          <w:highlight w:val="yellow"/>
        </w:rPr>
        <w:t xml:space="preserve">si la escala final está impresa de un modo diferente, esta parte se debe adaptar, eventualmente, a ella.</w:t>
      </w:r>
      <w:r>
        <w:t xml:space="preserve"> </w:t>
      </w:r>
      <w:r>
        <w:t xml:space="preserve">Podemos observar con cuidado, ajustar todo correctamente y leer no obstante, incluso con un ojo entrenado, 1/10 de la división de escala de forma fiable y reproducible.</w:t>
      </w:r>
      <w:r>
        <w:t xml:space="preserve"> </w:t>
      </w:r>
      <w:r>
        <w:t xml:space="preserve">1/10 de 0,2 N sería 0,02 N. </w:t>
      </w:r>
      <w:r>
        <w:rPr>
          <w:i/>
        </w:rPr>
        <w:t xml:space="preserve">¡De este modo, no podríamos consultar la fuerza con más exactitud que 0,02 N!</w:t>
      </w:r>
    </w:p>
    <w:p w14:paraId="61EB23E9" w14:textId="77777777" w:rsidR="00DB00FB" w:rsidRDefault="00DB00FB" w:rsidP="00DB00FB">
      <w:pPr>
        <w:pStyle w:val="Listenabsatz"/>
        <w:numPr>
          <w:ilvl w:val="0"/>
          <w:numId w:val="0"/>
        </w:numPr>
        <w:ind w:left="720"/>
      </w:pPr>
    </w:p>
    <w:p w14:paraId="73B81DB8" w14:textId="125011BA" w:rsidR="00F30B82" w:rsidRDefault="00F30B82" w:rsidP="00F30B82">
      <w:r>
        <w:t xml:space="preserve">Pero ahora podemos calcular la precisión de nuestra medición de la fuerza </w:t>
      </w:r>
      <w:r>
        <w:rPr>
          <w:i/>
        </w:rPr>
        <w:t xml:space="preserve">en términos porcentuales</w:t>
      </w:r>
      <w:r>
        <w:t xml:space="preserve">:</w:t>
      </w:r>
      <w:r>
        <w:t xml:space="preserve"> </w:t>
      </w:r>
      <w:r>
        <w:t xml:space="preserve">Un error de lectura de 0,02 N con un peso de 0,8 N equivale a</w:t>
      </w:r>
    </w:p>
    <w:p w14:paraId="24C4C06C" w14:textId="77777777" w:rsidR="00053F6C" w:rsidRDefault="00053F6C" w:rsidP="00F30B82"/>
    <w:p w14:paraId="7E7B46A4" w14:textId="5A51FC9C" w:rsidR="00F30B82" w:rsidRDefault="002229E6" w:rsidP="00F30B82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0,02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0,8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=0,025=2,5 %</m:t>
          </m:r>
        </m:oMath>
      </m:oMathPara>
    </w:p>
    <w:p w14:paraId="36E1DFB6" w14:textId="77777777" w:rsidR="00053F6C" w:rsidRDefault="00053F6C" w:rsidP="00F30B82"/>
    <w:p w14:paraId="3C2352BF" w14:textId="601C4076" w:rsidR="00F30B82" w:rsidRDefault="00F30B82" w:rsidP="00F30B82">
      <w:r>
        <w:t xml:space="preserve">Es decir que nuestro error de medición es de 2,5 % (¡no se tienen en cuenta los errores sistemáticos!).</w:t>
      </w:r>
    </w:p>
    <w:p w14:paraId="322A2D33" w14:textId="50577547" w:rsidR="00F30B82" w:rsidRPr="007F4D52" w:rsidRDefault="00F30B82" w:rsidP="00F30B82">
      <w:r>
        <w:t xml:space="preserve">Mediante un valor con esta precisión, llegamos a nuestra fórmula</w:t>
      </w:r>
    </w:p>
    <w:p w14:paraId="1714BFC4" w14:textId="77777777" w:rsidR="00F30B82" w:rsidRPr="00EC4A93" w:rsidRDefault="00F30B82" w:rsidP="00F30B82"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den>
          </m:f>
        </m:oMath>
      </m:oMathPara>
    </w:p>
    <w:p w14:paraId="120D8B90" w14:textId="32934B14" w:rsidR="00F30B82" w:rsidRDefault="00F30B82" w:rsidP="00F30B82">
      <w:r>
        <w:t xml:space="preserve">Dado que </w:t>
      </w:r>
      <w:r>
        <w:rPr>
          <w:i/>
        </w:rPr>
        <w:t xml:space="preserve">m</w:t>
      </w:r>
      <w:r>
        <w:t xml:space="preserve"> es proporcional a </w:t>
      </w:r>
      <w:r>
        <w:rPr>
          <w:i/>
        </w:rPr>
        <w:t xml:space="preserve">F</w:t>
      </w:r>
      <w:r>
        <w:t xml:space="preserve"> (</w:t>
      </w:r>
      <w:r>
        <w:rPr>
          <w:i/>
        </w:rPr>
        <w:t xml:space="preserve">g</w:t>
      </w:r>
      <w:r>
        <w:rPr>
          <w:i/>
          <w:vertAlign w:val="subscript"/>
        </w:rPr>
        <w:t xml:space="preserve">N</w:t>
      </w:r>
      <w:r>
        <w:t xml:space="preserve"> es una constante), la masa calculada </w:t>
      </w:r>
      <w:r>
        <w:rPr>
          <w:i/>
        </w:rPr>
        <w:t xml:space="preserve">m</w:t>
      </w:r>
      <w:r>
        <w:t xml:space="preserve"> también cuenta con una impresión de 2,5 %.</w:t>
      </w:r>
    </w:p>
    <w:p w14:paraId="57B3FEED" w14:textId="77777777" w:rsidR="00DB00FB" w:rsidRDefault="00DB00FB" w:rsidP="00F30B82"/>
    <w:p w14:paraId="2CAFC01F" w14:textId="1959DDD7" w:rsidR="00F30B82" w:rsidRPr="00C97B41" w:rsidRDefault="00F30B82" w:rsidP="00B31064">
      <w:pPr>
        <w:pStyle w:val="Listenabsatz"/>
        <w:numPr>
          <w:ilvl w:val="0"/>
          <w:numId w:val="18"/>
        </w:numPr>
        <w:rPr>
          <w:i/>
        </w:rPr>
      </w:pPr>
      <w:r>
        <w:t xml:space="preserve">Calcula la masa del carro en kg o g con </w:t>
      </w:r>
      <w:r>
        <w:rPr>
          <w:i/>
        </w:rPr>
        <w:t xml:space="preserve">F=0,8 N</w:t>
      </w:r>
      <w:r>
        <w:t xml:space="preserve">, un error de lectura de </w:t>
      </w:r>
      <w:r>
        <w:rPr>
          <w:i/>
        </w:rPr>
        <w:t xml:space="preserve">0,02 N</w:t>
      </w:r>
      <w:r>
        <w:t xml:space="preserve"> y </w:t>
      </w:r>
      <w:r>
        <w:rPr>
          <w:i/>
        </w:rPr>
        <w:t xml:space="preserve">g</w:t>
      </w:r>
      <w:r>
        <w:rPr>
          <w:i/>
          <w:vertAlign w:val="subscript"/>
        </w:rPr>
        <w:t xml:space="preserve">N</w:t>
      </w:r>
      <w:r>
        <w:t xml:space="preserve">, e indica también el error que cabe esperar en kg.</w:t>
      </w:r>
    </w:p>
    <w:p w14:paraId="6F8CFE37" w14:textId="2B16BD63" w:rsidR="00C97B41" w:rsidRPr="000F632A" w:rsidRDefault="00C97B41" w:rsidP="00C97B41">
      <w:pPr>
        <w:pStyle w:val="Listenabsatz"/>
        <w:numPr>
          <w:ilvl w:val="0"/>
          <w:numId w:val="0"/>
        </w:numPr>
        <w:ind w:left="720"/>
        <w:rPr>
          <w:i/>
        </w:rPr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</w:p>
    <w:p w14:paraId="6D6A3090" w14:textId="64E11206" w:rsidR="00F30B82" w:rsidRPr="00C97B41" w:rsidRDefault="00F30B82" w:rsidP="00B31064">
      <w:pPr>
        <w:pStyle w:val="Listenabsatz"/>
        <w:numPr>
          <w:ilvl w:val="0"/>
          <w:numId w:val="18"/>
        </w:numPr>
        <w:rPr>
          <w:i/>
        </w:rPr>
      </w:pPr>
      <w:r>
        <w:t xml:space="preserve">Repite la medición en el ángulo de montaje en el cual la fuerza del dinamómetro es tan solo la mitad de la fuerza del peso.</w:t>
      </w:r>
      <w:r>
        <w:t xml:space="preserve"> </w:t>
      </w:r>
      <w:r>
        <w:t xml:space="preserve">Calcula, a su vez, con un error de lectura de </w:t>
      </w:r>
      <w:r>
        <w:rPr>
          <w:i/>
        </w:rPr>
        <w:t xml:space="preserve">0,02 N</w:t>
      </w:r>
      <w:r>
        <w:t xml:space="preserve"> y utilizando </w:t>
      </w:r>
      <w:r>
        <w:rPr>
          <w:i/>
        </w:rPr>
        <w:t xml:space="preserve">g</w:t>
      </w:r>
      <w:r>
        <w:rPr>
          <w:i/>
          <w:vertAlign w:val="subscript"/>
        </w:rPr>
        <w:t xml:space="preserve">N</w:t>
      </w:r>
      <w:r>
        <w:t xml:space="preserve">, la masa y la precisión del cálculo (de nuevo ambos en kg o g).</w:t>
      </w:r>
    </w:p>
    <w:p w14:paraId="262E070B" w14:textId="4FCB3D35" w:rsidR="00C97B41" w:rsidRPr="000F632A" w:rsidRDefault="00C97B41" w:rsidP="00C97B41">
      <w:pPr>
        <w:pStyle w:val="Listenabsatz"/>
        <w:numPr>
          <w:ilvl w:val="0"/>
          <w:numId w:val="0"/>
        </w:numPr>
        <w:ind w:left="720"/>
        <w:rPr>
          <w:i/>
        </w:rPr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2" w:name="_Hlk108169388"/>
      <w:r>
        <w:t xml:space="preserve">Anexos</w:t>
      </w:r>
    </w:p>
    <w:p w14:paraId="7D96404A" w14:textId="33151BCF" w:rsidR="009F7A10" w:rsidRPr="00EA192A" w:rsidRDefault="00F30B82" w:rsidP="009D5B2A">
      <w:pPr>
        <w:pStyle w:val="berschrift2"/>
      </w:pPr>
      <w:r>
        <w:t xml:space="preserve">13 - Plano inclinado con dinamómetro pequeño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bookmarkEnd w:id="2"/>
    <w:p w14:paraId="7C7AA393" w14:textId="77777777" w:rsidR="00C97B41" w:rsidRDefault="00C97B41" w:rsidP="00C97B41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4" w:history="1">
        <w:r>
          <w:rPr>
            <w:rStyle w:val="Hyperlink"/>
            <w:i/>
          </w:rPr>
          <w:t xml:space="preserve">Plano inclinado</w:t>
        </w:r>
      </w:hyperlink>
      <w:r>
        <w:t xml:space="preserve">.</w:t>
      </w:r>
    </w:p>
    <w:p w14:paraId="07E234A5" w14:textId="77777777" w:rsidR="00C97B41" w:rsidRDefault="00C97B41" w:rsidP="00C97B41">
      <w:pPr>
        <w:pStyle w:val="Literatur"/>
      </w:pPr>
      <w:r>
        <w:t xml:space="preserve">[2]</w:t>
      </w:r>
      <w:r>
        <w:tab/>
      </w:r>
      <w:r>
        <w:t xml:space="preserve">Dennis Rudolph:</w:t>
      </w:r>
      <w:r>
        <w:t xml:space="preserve"> </w:t>
      </w:r>
      <w:r>
        <w:rPr>
          <w:i/>
        </w:rPr>
        <w:t xml:space="preserve">Messfehler und Fehlerbetrachtung [Errores de medición y análisis de errores]</w:t>
      </w:r>
      <w:r>
        <w:t xml:space="preserve">.</w:t>
      </w:r>
      <w:r>
        <w:t xml:space="preserve"> </w:t>
      </w:r>
      <w:r>
        <w:t xml:space="preserve">En </w:t>
      </w:r>
      <w:hyperlink r:id="rId15" w:history="1">
        <w:r>
          <w:rPr>
            <w:rStyle w:val="Hyperlink"/>
            <w:i/>
          </w:rPr>
          <w:t xml:space="preserve">gut-erklaert.de</w:t>
        </w:r>
      </w:hyperlink>
      <w:r>
        <w:t xml:space="preserve"> (en alemán).</w:t>
      </w:r>
    </w:p>
    <w:p w14:paraId="0C0A4356" w14:textId="77777777" w:rsidR="00C97B41" w:rsidRDefault="00C97B41" w:rsidP="00C97B41">
      <w:pPr>
        <w:pStyle w:val="Literatur"/>
      </w:pPr>
      <w:r>
        <w:t xml:space="preserve">[3]</w:t>
      </w:r>
      <w:r>
        <w:tab/>
      </w:r>
      <w:r>
        <w:t xml:space="preserve">Ulf Konrad:</w:t>
      </w:r>
      <w:r>
        <w:t xml:space="preserve"> </w:t>
      </w:r>
      <w:r>
        <w:rPr>
          <w:i/>
        </w:rPr>
        <w:t xml:space="preserve">Fehlerrechnung [Cálculo de errores].</w:t>
      </w:r>
      <w:r>
        <w:t xml:space="preserve"> </w:t>
      </w:r>
      <w:r>
        <w:t xml:space="preserve">En </w:t>
      </w:r>
      <w:hyperlink r:id="rId16" w:history="1">
        <w:r>
          <w:rPr>
            <w:rStyle w:val="Hyperlink"/>
            <w:i/>
          </w:rPr>
          <w:t xml:space="preserve">ulfkonrad.de</w:t>
        </w:r>
      </w:hyperlink>
      <w:r>
        <w:t xml:space="preserve"> (en alemán).</w:t>
      </w:r>
    </w:p>
    <w:p w14:paraId="00C5DFDC" w14:textId="77777777" w:rsidR="00C97B41" w:rsidRDefault="00C97B41" w:rsidP="00C97B41">
      <w:pPr>
        <w:pStyle w:val="Literatur"/>
      </w:pPr>
      <w:r>
        <w:t xml:space="preserve">[4]</w:t>
      </w:r>
      <w:r>
        <w:tab/>
      </w:r>
      <w:r>
        <w:t xml:space="preserve">Ulf Konrad:</w:t>
      </w:r>
      <w:r>
        <w:t xml:space="preserve"> </w:t>
      </w:r>
      <w:r>
        <w:rPr>
          <w:i/>
        </w:rPr>
        <w:t xml:space="preserve">Fehlerfortpflanzung [Propagación de errores].</w:t>
      </w:r>
      <w:r>
        <w:t xml:space="preserve"> </w:t>
      </w:r>
      <w:r>
        <w:t xml:space="preserve">En </w:t>
      </w:r>
      <w:hyperlink r:id="rId17" w:history="1">
        <w:r>
          <w:rPr>
            <w:rStyle w:val="Hyperlink"/>
            <w:i/>
          </w:rPr>
          <w:t xml:space="preserve">ulfkonrad.de</w:t>
        </w:r>
      </w:hyperlink>
      <w:r>
        <w:t xml:space="preserve"> (en alemán).</w:t>
      </w:r>
    </w:p>
    <w:p w14:paraId="4229B571" w14:textId="77777777" w:rsidR="00C97B41" w:rsidRDefault="00C97B41" w:rsidP="00C97B41">
      <w:pPr>
        <w:pStyle w:val="Literatur"/>
      </w:pPr>
      <w:r>
        <w:t xml:space="preserve">[5]</w:t>
      </w:r>
      <w:r>
        <w:tab/>
      </w:r>
      <w:r>
        <w:t xml:space="preserve">Wikipedia:</w:t>
      </w:r>
      <w:r>
        <w:t xml:space="preserve"> </w:t>
      </w:r>
      <w:hyperlink r:id="rId18" w:history="1">
        <w:r>
          <w:rPr>
            <w:rStyle w:val="Hyperlink"/>
            <w:i/>
          </w:rPr>
          <w:t xml:space="preserve">Propagación de errores</w:t>
        </w:r>
      </w:hyperlink>
      <w:r>
        <w:rPr>
          <w:i/>
        </w:rPr>
        <w:t xml:space="preserve">.</w:t>
      </w:r>
      <w:r>
        <w:t xml:space="preserve"> </w:t>
      </w:r>
      <w:r>
        <w:rPr>
          <w:i/>
        </w:rPr>
        <w:t xml:space="preserve">Nota:</w:t>
      </w:r>
      <w:r>
        <w:rPr>
          <w:i/>
        </w:rPr>
        <w:t xml:space="preserve"> </w:t>
      </w:r>
      <w:r>
        <w:rPr>
          <w:i/>
        </w:rPr>
        <w:t xml:space="preserve">La matemática utilizada excede la ESO y el bachillerato.</w:t>
      </w:r>
    </w:p>
    <w:p w14:paraId="55228492" w14:textId="4D7EC501" w:rsidR="00C97B41" w:rsidRPr="00BD3ECF" w:rsidRDefault="00C97B41" w:rsidP="00C97B41">
      <w:pPr>
        <w:pStyle w:val="Literatur"/>
      </w:pPr>
      <w:r>
        <w:t xml:space="preserve">[6]</w:t>
      </w:r>
      <w:r>
        <w:tab/>
      </w:r>
      <w:r>
        <w:t xml:space="preserve">Dr. Alexey Chizhik:</w:t>
      </w:r>
      <w:r>
        <w:t xml:space="preserve"> </w:t>
      </w:r>
      <w:hyperlink r:id="rId19" w:history="1">
        <w:r>
          <w:rPr>
            <w:rStyle w:val="Hyperlink"/>
            <w:i/>
          </w:rPr>
          <w:t xml:space="preserve">Messfehler</w:t>
        </w:r>
      </w:hyperlink>
      <w:r>
        <w:rPr>
          <w:i/>
        </w:rPr>
        <w:t xml:space="preserve"> [Error de medición].</w:t>
      </w:r>
      <w:r>
        <w:t xml:space="preserve"> </w:t>
      </w:r>
      <w:r>
        <w:t xml:space="preserve">Georg-Augustin-Universität Göttingen [Universidad de Gotinga].</w:t>
      </w:r>
      <w:r>
        <w:t xml:space="preserve"> </w:t>
      </w:r>
      <w:r>
        <w:rPr>
          <w:i/>
        </w:rPr>
        <w:t xml:space="preserve">Nota:</w:t>
      </w:r>
      <w:r>
        <w:rPr>
          <w:i/>
        </w:rPr>
        <w:t xml:space="preserve"> </w:t>
      </w:r>
      <w:r>
        <w:rPr>
          <w:i/>
        </w:rPr>
        <w:t xml:space="preserve">Este enlace es para aquellos interesados que desean observar hasta dónde puede llegar el cálculo de errores.</w:t>
      </w:r>
      <w:r>
        <w:rPr>
          <w:i/>
        </w:rPr>
        <w:t xml:space="preserve"> </w:t>
      </w:r>
      <w:r>
        <w:rPr>
          <w:i/>
        </w:rPr>
        <w:t xml:space="preserve">El nivel es el de un estudio de física.</w:t>
      </w:r>
      <w:r>
        <w:rPr>
          <w:i/>
        </w:rPr>
        <w:t xml:space="preserve"> </w:t>
      </w:r>
      <w:r>
        <w:rPr>
          <w:i/>
        </w:rPr>
        <w:t xml:space="preserve">Al ir hacia adelante a través del enlace de la derecha, es posible acceder hasta la propagación de errores.</w:t>
      </w:r>
    </w:p>
    <w:sectPr w:rsidR="00C97B41" w:rsidRPr="00BD3ECF" w:rsidSect="00E9682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upp, Jochen" w:date="2022-07-14T08:20:00Z" w:initials="KJ">
    <w:p w14:paraId="720B0202" w14:textId="4A660880" w:rsidR="00B66CFB" w:rsidRDefault="00B66CFB">
      <w:pPr>
        <w:pStyle w:val="Kommentartext"/>
      </w:pPr>
      <w:r>
        <w:rPr>
          <w:rStyle w:val="Kommentarzeichen"/>
        </w:rPr>
        <w:annotationRef/>
      </w:r>
      <w:r w:rsidR="00E618CE">
        <w:t>den folgenden Teil entsprechend anpassen</w:t>
      </w:r>
    </w:p>
  </w:comment>
  <w:comment w:id="1" w:author="Kaupp, Jochen" w:date="2022-07-14T08:20:00Z" w:initials="KJ">
    <w:p w14:paraId="1CA9731D" w14:textId="17FA2285" w:rsidR="00B66CFB" w:rsidRDefault="00B66CFB">
      <w:pPr>
        <w:pStyle w:val="Kommentartext"/>
      </w:pPr>
      <w:r>
        <w:rPr>
          <w:rStyle w:val="Kommentarzeichen"/>
        </w:rPr>
        <w:annotationRef/>
      </w:r>
      <w:r>
        <w:t>warum?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0B0202" w15:done="0"/>
  <w15:commentEx w15:paraId="1CA9731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A505B" w16cex:dateUtc="2022-07-14T06:20:00Z"/>
  <w16cex:commentExtensible w16cex:durableId="267A5053" w16cex:dateUtc="2022-07-14T06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0B0202" w16cid:durableId="267A505B"/>
  <w16cid:commentId w16cid:paraId="1CA9731D" w16cid:durableId="267A505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4112E" w14:textId="77777777" w:rsidR="001D6212" w:rsidRDefault="001D62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4C2EF39F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59149" w14:textId="77777777" w:rsidR="001D6212" w:rsidRDefault="001D62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5F6DE3"/>
    <w:multiLevelType w:val="hybridMultilevel"/>
    <w:tmpl w:val="41EE9A4A"/>
    <w:lvl w:ilvl="0" w:tplc="2E1EA3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DA6C17"/>
    <w:multiLevelType w:val="hybridMultilevel"/>
    <w:tmpl w:val="AA38AB34"/>
    <w:lvl w:ilvl="0" w:tplc="00680CE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A3C34"/>
    <w:multiLevelType w:val="hybridMultilevel"/>
    <w:tmpl w:val="C794225C"/>
    <w:lvl w:ilvl="0" w:tplc="B5ECB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C4290"/>
    <w:multiLevelType w:val="hybridMultilevel"/>
    <w:tmpl w:val="06C27D5C"/>
    <w:lvl w:ilvl="0" w:tplc="5DFA9F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E65D97"/>
    <w:multiLevelType w:val="hybridMultilevel"/>
    <w:tmpl w:val="90C207A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C6CC4"/>
    <w:multiLevelType w:val="hybridMultilevel"/>
    <w:tmpl w:val="616A9856"/>
    <w:lvl w:ilvl="0" w:tplc="707821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2E4708"/>
    <w:multiLevelType w:val="hybridMultilevel"/>
    <w:tmpl w:val="9580D1B2"/>
    <w:lvl w:ilvl="0" w:tplc="90268A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2797">
    <w:abstractNumId w:val="8"/>
  </w:num>
  <w:num w:numId="2" w16cid:durableId="1481924396">
    <w:abstractNumId w:val="0"/>
  </w:num>
  <w:num w:numId="3" w16cid:durableId="286936383">
    <w:abstractNumId w:val="0"/>
  </w:num>
  <w:num w:numId="4" w16cid:durableId="1290625114">
    <w:abstractNumId w:val="0"/>
  </w:num>
  <w:num w:numId="5" w16cid:durableId="104155859">
    <w:abstractNumId w:val="0"/>
  </w:num>
  <w:num w:numId="6" w16cid:durableId="92095447">
    <w:abstractNumId w:val="0"/>
  </w:num>
  <w:num w:numId="7" w16cid:durableId="910774997">
    <w:abstractNumId w:val="0"/>
  </w:num>
  <w:num w:numId="8" w16cid:durableId="597561334">
    <w:abstractNumId w:val="3"/>
  </w:num>
  <w:num w:numId="9" w16cid:durableId="1466317323">
    <w:abstractNumId w:val="10"/>
  </w:num>
  <w:num w:numId="10" w16cid:durableId="303244206">
    <w:abstractNumId w:val="7"/>
  </w:num>
  <w:num w:numId="11" w16cid:durableId="576014860">
    <w:abstractNumId w:val="11"/>
  </w:num>
  <w:num w:numId="12" w16cid:durableId="1399130356">
    <w:abstractNumId w:val="1"/>
  </w:num>
  <w:num w:numId="13" w16cid:durableId="157157624">
    <w:abstractNumId w:val="6"/>
  </w:num>
  <w:num w:numId="14" w16cid:durableId="623342679">
    <w:abstractNumId w:val="12"/>
  </w:num>
  <w:num w:numId="15" w16cid:durableId="226648572">
    <w:abstractNumId w:val="4"/>
  </w:num>
  <w:num w:numId="16" w16cid:durableId="320432271">
    <w:abstractNumId w:val="5"/>
  </w:num>
  <w:num w:numId="17" w16cid:durableId="518355490">
    <w:abstractNumId w:val="2"/>
  </w:num>
  <w:num w:numId="18" w16cid:durableId="1047996297">
    <w:abstractNumId w:val="9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upp, Jochen">
    <w15:presenceInfo w15:providerId="AD" w15:userId="S::Jochen.Kaupp@fischer.de::aefdef25-6418-4db7-a3c5-372af6252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53F6C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1122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212"/>
    <w:rsid w:val="001D69C8"/>
    <w:rsid w:val="001E0029"/>
    <w:rsid w:val="001E1157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229E6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87C58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07214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6448D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06ADA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A3703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3AC1"/>
    <w:rsid w:val="009203DC"/>
    <w:rsid w:val="00925E4F"/>
    <w:rsid w:val="0093224F"/>
    <w:rsid w:val="00937938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1D12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064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66CF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30B1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97B41"/>
    <w:rsid w:val="00CA31C2"/>
    <w:rsid w:val="00CA34F3"/>
    <w:rsid w:val="00CA5C0C"/>
    <w:rsid w:val="00CB1280"/>
    <w:rsid w:val="00CB17EE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00FB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618CE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0B82"/>
    <w:rsid w:val="00F3420A"/>
    <w:rsid w:val="00F350E0"/>
    <w:rsid w:val="00F40987"/>
    <w:rsid w:val="00F40AB1"/>
    <w:rsid w:val="00F42642"/>
    <w:rsid w:val="00F51378"/>
    <w:rsid w:val="00F54859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0D14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C462C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7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9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10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B66CF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66CFB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B66CFB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66C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66CFB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287C58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yperlink" Target="https://es.wikipedia.org/wiki/Propagaci&#243;n_de_errores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hyperlink" Target="https://www.ulfkonrad.de/physik/ph-fr-fort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lfkonrad.de/physik/groessen/fehlerrechnun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s://www.gut-erklaert.de/physik/messfehler-fehlerbetrachtung.html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yperlink" Target="https://lp.uni-goettingen.de/get/text/570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.wikipedia.org/wiki/Plano_inclinado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133F7413-6DB0-4A21-A4F3-EF7FF0206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1355</Words>
  <Characters>9556</Characters>
  <Application>Microsoft Office Word</Application>
  <DocSecurity>0</DocSecurity>
  <Lines>79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10890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3</cp:revision>
  <cp:lastPrinted>2021-08-19T17:10:00Z</cp:lastPrinted>
  <dcterms:created xsi:type="dcterms:W3CDTF">2022-07-21T10:04:00Z</dcterms:created>
  <dcterms:modified xsi:type="dcterms:W3CDTF">2022-07-21T10:07:00Z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