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796D5059" w:rsidR="004B4FD0" w:rsidRPr="00216638" w:rsidRDefault="00551FFE" w:rsidP="00216638">
      <w:pPr>
        <w:pStyle w:val="berschrift1"/>
      </w:pPr>
      <w:r>
        <w:t xml:space="preserve">Modelo 4 - Prensa - Prensa excéntrica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74AC3A15" w14:textId="2BC3C8EA" w:rsidR="0007566E" w:rsidRPr="0007566E" w:rsidRDefault="0007566E" w:rsidP="0007566E">
      <w:r>
        <w:t xml:space="preserve">Las prensas tienen múltiples usos.</w:t>
      </w:r>
      <w:r>
        <w:t xml:space="preserve"> </w:t>
      </w:r>
      <w:r>
        <w:t xml:space="preserve">Hay prensas de pastillas, con las cuales se les da forma a las pastillas medicinales de pocos centímetros de tamaño.</w:t>
      </w:r>
      <w:r>
        <w:t xml:space="preserve"> </w:t>
      </w:r>
      <w:r>
        <w:t xml:space="preserve">Y también hay prensas hidráulicas de 20 m de alto que prensan con gran fuerza varios cientos de toneladas de peso, por ejemplo, las carcasas de la luminaria o los capós de los vehículos a altas temperaturas.</w:t>
      </w:r>
    </w:p>
    <w:p w14:paraId="0E3D3BA8" w14:textId="5C3D275F" w:rsidR="0007566E" w:rsidRPr="0007566E" w:rsidRDefault="0007566E" w:rsidP="0007566E">
      <w:r>
        <w:t xml:space="preserve">La prensa excéntrica aquí presentada es un modelo simple.</w:t>
      </w:r>
      <w:r>
        <w:t xml:space="preserve"> </w:t>
      </w:r>
      <w:r>
        <w:t xml:space="preserve">Una excéntrica, como ya hemos aprendido en los modelos de los limpiaparabrisas, presiona un cabezal de la prensa o «puntal» de forma vertical u horizontal contra un tope.</w:t>
      </w:r>
      <w:r>
        <w:t xml:space="preserve"> </w:t>
      </w:r>
      <w:r>
        <w:t xml:space="preserve">La pieza de trabajo colocada o sujetada en medio puede entonces ser prensada.</w:t>
      </w:r>
    </w:p>
    <w:p w14:paraId="13036937" w14:textId="07CFC4F0" w:rsidR="0007566E" w:rsidRPr="000E0259" w:rsidRDefault="0007566E" w:rsidP="0007566E">
      <w:pPr>
        <w:pStyle w:val="Listenabsatz"/>
        <w:numPr>
          <w:ilvl w:val="0"/>
          <w:numId w:val="46"/>
        </w:numPr>
      </w:pPr>
      <w:r>
        <w:t xml:space="preserve">Monta el modelo según el manual.</w:t>
      </w:r>
      <w:r>
        <w:t xml:space="preserve"> </w:t>
      </w:r>
      <w:r>
        <w:t xml:space="preserve">Ten en cuenta que los ejes ubicados de manera vertical están ajustados de forma que el cabezal de prensado que se desplaza hacia arriba y hacia abajo se pueda mover con facilidad.</w:t>
      </w:r>
    </w:p>
    <w:p w14:paraId="7BFCEF52" w14:textId="30143E4B" w:rsidR="00F11ECD" w:rsidRDefault="00EA192A" w:rsidP="009D5B2A">
      <w:pPr>
        <w:pStyle w:val="berschrift2"/>
      </w:pPr>
      <w:r>
        <w:t xml:space="preserve">Tarea temática</w:t>
      </w:r>
    </w:p>
    <w:p w14:paraId="617261CD" w14:textId="014F2049" w:rsidR="0007566E" w:rsidRDefault="0007566E" w:rsidP="0007566E">
      <w:pPr>
        <w:pStyle w:val="Listenabsatz"/>
        <w:numPr>
          <w:ilvl w:val="0"/>
          <w:numId w:val="47"/>
        </w:numPr>
      </w:pPr>
      <w:r>
        <w:t xml:space="preserve">El mecanismo de manivela se dirige a la excéntrica a través de un pequeño sistema de transmisión por ruedas dentadas.</w:t>
      </w:r>
      <w:r>
        <w:t xml:space="preserve"> </w:t>
      </w:r>
      <w:r>
        <w:t xml:space="preserve">¿Para qué sirve este sistema de transmisión?</w:t>
      </w:r>
    </w:p>
    <w:p w14:paraId="53964E09" w14:textId="25B6D9BB" w:rsidR="0007566E" w:rsidRDefault="0007566E" w:rsidP="0007566E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Tarea experimental</w:t>
      </w:r>
    </w:p>
    <w:p w14:paraId="7ACC87E7" w14:textId="4C3A01CC" w:rsidR="0007566E" w:rsidRDefault="0007566E" w:rsidP="0007566E">
      <w:r>
        <w:t xml:space="preserve">Mediante la manivela de la excéntrica y la articulación en el cabezal de prensado, se realiza el movimiento de giro en un movimiento lineal hacia arriba y hacia abajo.</w:t>
      </w:r>
      <w:r>
        <w:t xml:space="preserve"> </w:t>
      </w:r>
      <w:r>
        <w:t xml:space="preserve">En la prensa se pueden colocar piezas de trabajo a prensar de diferentes alturas.</w:t>
      </w:r>
    </w:p>
    <w:p w14:paraId="13869904" w14:textId="2F45C60E" w:rsidR="0007566E" w:rsidRDefault="0007566E" w:rsidP="0007566E">
      <w:r>
        <w:t xml:space="preserve">Coloca objetos de diferentes espesores bajo la prensa como papel, plastilina o pequeños trozos de madera.</w:t>
      </w:r>
    </w:p>
    <w:p w14:paraId="301DCD5A" w14:textId="77777777" w:rsidR="007535BA" w:rsidRDefault="007535BA" w:rsidP="0007566E"/>
    <w:p w14:paraId="2DA8D7BD" w14:textId="5A00C2D7" w:rsidR="0007566E" w:rsidRDefault="0007566E" w:rsidP="0007566E">
      <w:pPr>
        <w:pStyle w:val="Listenabsatz"/>
        <w:numPr>
          <w:ilvl w:val="0"/>
          <w:numId w:val="48"/>
        </w:numPr>
      </w:pPr>
      <w:r>
        <w:t xml:space="preserve">¿En qué posición de la prensa esta tiene la mayor fuerza de prensado (ejerciendo siempre la misma fuerza de giro en la manivela)?</w:t>
      </w:r>
    </w:p>
    <w:p w14:paraId="6848B5B1" w14:textId="49099F09" w:rsidR="0007566E" w:rsidRDefault="0007566E" w:rsidP="0007566E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72EE2842" w14:textId="0E604EB6" w:rsidR="00752A4E" w:rsidRDefault="0007566E" w:rsidP="009D5B2A">
      <w:pPr>
        <w:pStyle w:val="Listenabsatz"/>
        <w:numPr>
          <w:ilvl w:val="0"/>
          <w:numId w:val="48"/>
        </w:numPr>
      </w:pPr>
      <w:r>
        <w:t xml:space="preserve">¿Por qué?</w:t>
      </w:r>
    </w:p>
    <w:p w14:paraId="1FB864F3" w14:textId="33071E27" w:rsidR="0007566E" w:rsidRDefault="0007566E" w:rsidP="0007566E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Anexos</w:t>
      </w:r>
    </w:p>
    <w:p w14:paraId="7D96404A" w14:textId="07D57342" w:rsidR="009F7A10" w:rsidRPr="00EA192A" w:rsidRDefault="0007566E" w:rsidP="009D5B2A">
      <w:pPr>
        <w:pStyle w:val="berschrift2"/>
      </w:pPr>
      <w:r>
        <w:t xml:space="preserve">Prensa - Prensa excéntrica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Más información</w:t>
      </w:r>
    </w:p>
    <w:bookmarkEnd w:id="0"/>
    <w:p w14:paraId="75CE68BF" w14:textId="77777777" w:rsidR="0007566E" w:rsidRPr="000E0259" w:rsidRDefault="0007566E" w:rsidP="0007566E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0" w:history="1">
        <w:r>
          <w:rPr>
            <w:rStyle w:val="Hyperlink"/>
            <w:i/>
          </w:rPr>
          <w:t xml:space="preserve">Prensa excéntrica</w:t>
        </w:r>
      </w:hyperlink>
      <w:r>
        <w:t xml:space="preserve"> (en alemán).</w:t>
      </w:r>
    </w:p>
    <w:sectPr w:rsidR="0007566E" w:rsidRPr="000E0259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B8255" w14:textId="77777777" w:rsidR="003701F2" w:rsidRDefault="003701F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40BE89E3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90E82" w14:textId="77777777" w:rsidR="003701F2" w:rsidRDefault="003701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CB43EC"/>
    <w:multiLevelType w:val="hybridMultilevel"/>
    <w:tmpl w:val="1DCA19C4"/>
    <w:lvl w:ilvl="0" w:tplc="04847A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A525C1"/>
    <w:multiLevelType w:val="hybridMultilevel"/>
    <w:tmpl w:val="761C7B8A"/>
    <w:lvl w:ilvl="0" w:tplc="A13E49E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5"/>
  </w:num>
  <w:num w:numId="12" w16cid:durableId="1462501521">
    <w:abstractNumId w:val="33"/>
  </w:num>
  <w:num w:numId="13" w16cid:durableId="2062706358">
    <w:abstractNumId w:val="14"/>
  </w:num>
  <w:num w:numId="14" w16cid:durableId="1338656225">
    <w:abstractNumId w:val="39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7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3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2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5"/>
  </w:num>
  <w:num w:numId="46" w16cid:durableId="1611472726">
    <w:abstractNumId w:val="23"/>
  </w:num>
  <w:num w:numId="47" w16cid:durableId="1921669312">
    <w:abstractNumId w:val="38"/>
  </w:num>
  <w:num w:numId="48" w16cid:durableId="40942877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566E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701F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51FFE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6764A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5BA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3EE3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0841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de.wikipedia.org/wiki/Exzenterpress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F3709F8D-6E46-4E25-91A0-FB1F775F2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225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2329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9</cp:revision>
  <cp:lastPrinted>2021-08-19T17:10:00Z</cp:lastPrinted>
  <dcterms:created xsi:type="dcterms:W3CDTF">2022-07-11T14:14:00Z</dcterms:created>
  <dcterms:modified xsi:type="dcterms:W3CDTF">2022-07-15T07:57:00Z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