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553FB307" w:rsidR="004B4FD0" w:rsidRPr="00216638" w:rsidRDefault="00AE67AF" w:rsidP="00216638">
      <w:pPr>
        <w:pStyle w:val="berschrift1"/>
      </w:pPr>
      <w:r>
        <w:t xml:space="preserve">Folha de Soluções Prensa - Prensa de alavanca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Tarefa de construção</w:t>
      </w:r>
    </w:p>
    <w:p w14:paraId="62772315" w14:textId="07C3ED29" w:rsidR="00DF0474" w:rsidRDefault="00DF0474" w:rsidP="00DF0474">
      <w:r>
        <w:drawing>
          <wp:inline distT="0" distB="0" distL="0" distR="0" wp14:anchorId="0F89C9A7" wp14:editId="3409CA29">
            <wp:extent cx="2743707" cy="3600000"/>
            <wp:effectExtent l="0" t="0" r="0" b="635"/>
            <wp:docPr id="31" name="Grafi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3707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 wp14:anchorId="769D4D19" wp14:editId="0BA3BFDB">
            <wp:extent cx="2339986" cy="3600000"/>
            <wp:effectExtent l="0" t="0" r="3175" b="635"/>
            <wp:docPr id="32" name="Grafi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39986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6DFAAA" w14:textId="77777777" w:rsidR="006E592A" w:rsidRPr="000E0259" w:rsidRDefault="006E592A" w:rsidP="00DF0474"/>
    <w:p w14:paraId="7BFCEF52" w14:textId="30143E4B" w:rsidR="00F11ECD" w:rsidRDefault="00EA192A" w:rsidP="009D5B2A">
      <w:pPr>
        <w:pStyle w:val="berschrift2"/>
      </w:pPr>
      <w:r>
        <w:t xml:space="preserve">Tarefa temática</w:t>
      </w:r>
    </w:p>
    <w:p w14:paraId="16B6C023" w14:textId="77777777" w:rsidR="00DF0474" w:rsidRDefault="00DF0474" w:rsidP="00DF0474">
      <w:pPr>
        <w:pStyle w:val="Listenabsatz"/>
        <w:numPr>
          <w:ilvl w:val="0"/>
          <w:numId w:val="47"/>
        </w:numPr>
      </w:pPr>
      <w:r>
        <w:t xml:space="preserve">Os três componentes são:</w:t>
      </w:r>
    </w:p>
    <w:p w14:paraId="7BF5B269" w14:textId="77777777" w:rsidR="00DF0474" w:rsidRDefault="00DF0474" w:rsidP="00DF0474">
      <w:pPr>
        <w:pStyle w:val="Listenabsatz"/>
        <w:numPr>
          <w:ilvl w:val="0"/>
          <w:numId w:val="48"/>
        </w:numPr>
      </w:pPr>
      <w:r>
        <w:t xml:space="preserve">A engrenagem de redução de marcha,</w:t>
      </w:r>
    </w:p>
    <w:p w14:paraId="1BCA7316" w14:textId="77777777" w:rsidR="00DF0474" w:rsidRDefault="00DF0474" w:rsidP="00DF0474">
      <w:pPr>
        <w:pStyle w:val="Listenabsatz"/>
        <w:numPr>
          <w:ilvl w:val="0"/>
          <w:numId w:val="48"/>
        </w:numPr>
      </w:pPr>
      <w:r>
        <w:t xml:space="preserve">a mecânica excêntrica e</w:t>
      </w:r>
    </w:p>
    <w:p w14:paraId="40ADE018" w14:textId="50360B26" w:rsidR="00DF0474" w:rsidRDefault="00DF0474" w:rsidP="00DF0474">
      <w:pPr>
        <w:pStyle w:val="Listenabsatz"/>
        <w:numPr>
          <w:ilvl w:val="0"/>
          <w:numId w:val="48"/>
        </w:numPr>
      </w:pPr>
      <w:r>
        <w:t xml:space="preserve">o mecanismo da alavanca.</w:t>
      </w:r>
    </w:p>
    <w:p w14:paraId="44567DE9" w14:textId="77777777" w:rsidR="006E592A" w:rsidRDefault="006E592A" w:rsidP="006E592A">
      <w:pPr>
        <w:pStyle w:val="Listenabsatz"/>
        <w:numPr>
          <w:ilvl w:val="0"/>
          <w:numId w:val="0"/>
        </w:numPr>
        <w:ind w:left="1080"/>
      </w:pPr>
    </w:p>
    <w:p w14:paraId="697ACF09" w14:textId="77777777" w:rsidR="00DF0474" w:rsidRDefault="00DF0474" w:rsidP="00DF0474">
      <w:pPr>
        <w:pStyle w:val="Listenabsatz"/>
        <w:numPr>
          <w:ilvl w:val="0"/>
          <w:numId w:val="47"/>
        </w:numPr>
      </w:pPr>
      <w:r>
        <w:t xml:space="preserve">Tanto no excêntrico quanto na alavanca estão disponíveis uma</w:t>
      </w:r>
    </w:p>
    <w:p w14:paraId="27656FB4" w14:textId="0922F1EE" w:rsidR="00DF0474" w:rsidRDefault="00DF0474" w:rsidP="00DF0474">
      <w:pPr>
        <w:pStyle w:val="Listenabsatz"/>
        <w:numPr>
          <w:ilvl w:val="0"/>
          <w:numId w:val="46"/>
        </w:numPr>
      </w:pPr>
      <w:r>
        <w:t xml:space="preserve">extremidade fixa (rolamento da manivela ou articulação abaixo do eixo final da prensa) e</w:t>
      </w:r>
    </w:p>
    <w:p w14:paraId="797B0149" w14:textId="57F192C9" w:rsidR="00DF0474" w:rsidRDefault="00DF0474" w:rsidP="00DF0474">
      <w:pPr>
        <w:pStyle w:val="Listenabsatz"/>
        <w:numPr>
          <w:ilvl w:val="0"/>
          <w:numId w:val="46"/>
        </w:numPr>
      </w:pPr>
      <w:r>
        <w:t xml:space="preserve">uma extremidade móvel (extremidade do I-strut 30 na articulação do joelho ou cabeça de prensa).</w:t>
      </w:r>
    </w:p>
    <w:p w14:paraId="54EE604F" w14:textId="77777777" w:rsidR="006E592A" w:rsidRDefault="006E592A" w:rsidP="006E592A">
      <w:pPr>
        <w:pStyle w:val="Listenabsatz"/>
        <w:numPr>
          <w:ilvl w:val="0"/>
          <w:numId w:val="0"/>
        </w:numPr>
        <w:ind w:left="1069"/>
      </w:pPr>
    </w:p>
    <w:p w14:paraId="7EED56DC" w14:textId="77777777" w:rsidR="00DF0474" w:rsidRDefault="00DF0474" w:rsidP="00DF0474">
      <w:pPr>
        <w:ind w:left="709" w:firstLine="11"/>
      </w:pPr>
      <w:r>
        <w:t xml:space="preserve">Entre elas há uma articulação (rolamento articulado do I-strut 30 pela manivela ou o bloco de construção da articulação do meio na articulação do joelho).</w:t>
      </w:r>
    </w:p>
    <w:p w14:paraId="722A342C" w14:textId="77777777" w:rsidR="00DF0474" w:rsidRDefault="00DF0474" w:rsidP="00DF0474">
      <w:pPr>
        <w:ind w:left="709" w:firstLine="11"/>
      </w:pPr>
      <w:r>
        <w:t xml:space="preserve">No entanto, a unidade é diferente:</w:t>
      </w:r>
      <w:r>
        <w:t xml:space="preserve"> </w:t>
      </w:r>
      <w:r>
        <w:t xml:space="preserve">A manivela é operada "desde o início", ou seja, girando seu eixo de rolamento.</w:t>
      </w:r>
      <w:r>
        <w:t xml:space="preserve"> </w:t>
      </w:r>
      <w:r>
        <w:t xml:space="preserve">No entanto, a articulação do joelho é impulsionada por pressão lateral no joelho e não pela rotação do componente da articulação superior.</w:t>
      </w:r>
    </w:p>
    <w:p w14:paraId="58207EBC" w14:textId="77777777" w:rsidR="00DF0474" w:rsidRDefault="00DF0474" w:rsidP="00DF0474">
      <w:pPr>
        <w:ind w:left="709"/>
      </w:pPr>
      <w:r>
        <w:t xml:space="preserve">Em ambos os arranjos, no entanto, há um "joelho"!</w:t>
      </w:r>
      <w:r>
        <w:t xml:space="preserve"> </w:t>
      </w:r>
      <w:r>
        <w:t xml:space="preserve">A unidade excêntrica nada mais é do que uma forma especial de alavanca de alternância, apenas com unidade "desde o início" em vez de "no joelho".</w:t>
      </w:r>
      <w:r>
        <w:t xml:space="preserve"> </w:t>
      </w:r>
      <w:r>
        <w:t xml:space="preserve">É por isso que o resultado é, em última análise, o mesmo:</w:t>
      </w:r>
      <w:r>
        <w:t xml:space="preserve"> </w:t>
      </w:r>
      <w:r>
        <w:t xml:space="preserve">Em um centro morto, a maior força (no joelho ou na peça de trabalho) é impressa.</w:t>
      </w:r>
    </w:p>
    <w:p w14:paraId="71AACAC9" w14:textId="651156EB" w:rsidR="00DF0474" w:rsidRPr="00E330A5" w:rsidRDefault="00DF0474" w:rsidP="00DF0474">
      <w:pPr>
        <w:ind w:left="709"/>
      </w:pPr>
      <w:r>
        <w:t xml:space="preserve">Portanto, estamos lidando com uma "conexão sequencial" ("cascata") </w:t>
      </w:r>
      <w:r>
        <w:rPr>
          <w:i/>
        </w:rPr>
        <w:t xml:space="preserve">de duas</w:t>
      </w:r>
      <w:r>
        <w:t xml:space="preserve"> articulações do joelho.</w:t>
      </w:r>
      <w:r>
        <w:t xml:space="preserve"> </w:t>
      </w:r>
      <w:r>
        <w:t xml:space="preserve">Assim, intensificam-se os efeitos da mecânica individual.</w:t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Tarefa experimental</w:t>
      </w:r>
    </w:p>
    <w:p w14:paraId="167922A6" w14:textId="69990BEC" w:rsidR="00DF0474" w:rsidRPr="000E0259" w:rsidRDefault="00DF0474" w:rsidP="00DF0474">
      <w:pPr>
        <w:pStyle w:val="Listenabsatz"/>
        <w:numPr>
          <w:ilvl w:val="0"/>
          <w:numId w:val="46"/>
        </w:numPr>
        <w:ind w:left="720"/>
      </w:pPr>
      <w:r>
        <w:t xml:space="preserve">A partir das considerações da tarefa temática, segue-se que a prensa de alavanca pode construir forças </w:t>
      </w:r>
      <w:r>
        <w:rPr>
          <w:i/>
        </w:rPr>
        <w:t xml:space="preserve">consideravelmente</w:t>
      </w:r>
      <w:r>
        <w:t xml:space="preserve"> maiores do que a simples prensa excêntrica.</w:t>
      </w:r>
      <w:r>
        <w:t xml:space="preserve"> </w:t>
      </w:r>
      <w:r>
        <w:t xml:space="preserve">Se a força se tornar muito grande, no entanto, o telhado pode "decolar" – afinal, a "coxa" do mecanismo de alternância se sustenta para cima no telhado.</w:t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Sistemas</w:t>
      </w:r>
    </w:p>
    <w:p w14:paraId="7D96404A" w14:textId="03FACA5C" w:rsidR="009F7A10" w:rsidRPr="00EA192A" w:rsidRDefault="00DF0474" w:rsidP="009D5B2A">
      <w:pPr>
        <w:pStyle w:val="berschrift2"/>
      </w:pPr>
      <w:r>
        <w:t xml:space="preserve">Prensa - Prensa de alavanca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Informações adicionais</w:t>
      </w:r>
    </w:p>
    <w:p w14:paraId="3706ABD9" w14:textId="77777777" w:rsidR="00DF0474" w:rsidRDefault="00DF0474" w:rsidP="00DF0474">
      <w:pPr>
        <w:pStyle w:val="Literatur"/>
      </w:pPr>
      <w:bookmarkStart w:id="1" w:name="_Hlk108452394"/>
      <w:bookmarkEnd w:id="0"/>
      <w:r>
        <w:t xml:space="preserve">[1]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2" w:history="1">
        <w:r>
          <w:rPr>
            <w:rStyle w:val="Hyperlink"/>
            <w:i/>
          </w:rPr>
          <w:t xml:space="preserve">Alavanca de alternador</w:t>
        </w:r>
      </w:hyperlink>
      <w:r>
        <w:t xml:space="preserve">.</w:t>
      </w:r>
    </w:p>
    <w:p w14:paraId="15FB7E6D" w14:textId="77777777" w:rsidR="00DF0474" w:rsidRPr="003E15D8" w:rsidRDefault="00DF0474" w:rsidP="00DF0474">
      <w:pPr>
        <w:pStyle w:val="Literatur"/>
        <w:rPr>
          <w:i/>
        </w:rPr>
      </w:pPr>
      <w:r>
        <w:t xml:space="preserve">[2]</w:t>
      </w:r>
      <w:r>
        <w:tab/>
      </w:r>
      <w:r>
        <w:t xml:space="preserve">Wikipedia:</w:t>
      </w:r>
      <w:r>
        <w:t xml:space="preserve"> </w:t>
      </w:r>
      <w:hyperlink r:id="rId13" w:history="1">
        <w:r>
          <w:rPr>
            <w:rStyle w:val="Hyperlink"/>
            <w:i/>
          </w:rPr>
          <w:t xml:space="preserve">Prensa de alavanca</w:t>
        </w:r>
      </w:hyperlink>
      <w:r>
        <w:rPr>
          <w:i/>
        </w:rPr>
        <w:t xml:space="preserve">.</w:t>
      </w:r>
      <w:bookmarkEnd w:id="1"/>
    </w:p>
    <w:sectPr w:rsidR="00DF0474" w:rsidRPr="003E15D8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CFD34" w14:textId="77777777" w:rsidR="008816CF" w:rsidRDefault="008816CF">
      <w:r>
        <w:separator/>
      </w:r>
    </w:p>
  </w:endnote>
  <w:endnote w:type="continuationSeparator" w:id="0">
    <w:p w14:paraId="5CDAEE3C" w14:textId="77777777" w:rsidR="008816CF" w:rsidRDefault="00881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AD7B1" w14:textId="77777777" w:rsidR="00B41E4A" w:rsidRDefault="00B41E4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239B8" w14:textId="77777777" w:rsidR="008816CF" w:rsidRDefault="008816CF">
      <w:r>
        <w:separator/>
      </w:r>
    </w:p>
  </w:footnote>
  <w:footnote w:type="continuationSeparator" w:id="0">
    <w:p w14:paraId="4A7D1BE7" w14:textId="77777777" w:rsidR="008816CF" w:rsidRDefault="00881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31C50DD9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Máquinas Simples STEM - Nível Secundário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45077" w14:textId="77777777" w:rsidR="00B41E4A" w:rsidRDefault="00B41E4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18A06962"/>
    <w:multiLevelType w:val="hybridMultilevel"/>
    <w:tmpl w:val="B15811B6"/>
    <w:lvl w:ilvl="0" w:tplc="C0F4C9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501263"/>
    <w:multiLevelType w:val="hybridMultilevel"/>
    <w:tmpl w:val="F88E1704"/>
    <w:lvl w:ilvl="0" w:tplc="5FF238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6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3"/>
  </w:num>
  <w:num w:numId="13" w16cid:durableId="2062706358">
    <w:abstractNumId w:val="13"/>
  </w:num>
  <w:num w:numId="14" w16cid:durableId="1338656225">
    <w:abstractNumId w:val="39"/>
  </w:num>
  <w:num w:numId="15" w16cid:durableId="880676940">
    <w:abstractNumId w:val="17"/>
  </w:num>
  <w:num w:numId="16" w16cid:durableId="1009919">
    <w:abstractNumId w:val="15"/>
  </w:num>
  <w:num w:numId="17" w16cid:durableId="264000709">
    <w:abstractNumId w:val="16"/>
  </w:num>
  <w:num w:numId="18" w16cid:durableId="1496147671">
    <w:abstractNumId w:val="18"/>
  </w:num>
  <w:num w:numId="19" w16cid:durableId="10307372">
    <w:abstractNumId w:val="37"/>
  </w:num>
  <w:num w:numId="20" w16cid:durableId="1857767169">
    <w:abstractNumId w:val="30"/>
  </w:num>
  <w:num w:numId="21" w16cid:durableId="1787236326">
    <w:abstractNumId w:val="28"/>
  </w:num>
  <w:num w:numId="22" w16cid:durableId="1052922554">
    <w:abstractNumId w:val="20"/>
  </w:num>
  <w:num w:numId="23" w16cid:durableId="744953623">
    <w:abstractNumId w:val="22"/>
  </w:num>
  <w:num w:numId="24" w16cid:durableId="523909430">
    <w:abstractNumId w:val="21"/>
  </w:num>
  <w:num w:numId="25" w16cid:durableId="1224371378">
    <w:abstractNumId w:val="27"/>
  </w:num>
  <w:num w:numId="26" w16cid:durableId="1189442834">
    <w:abstractNumId w:val="36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4"/>
  </w:num>
  <w:num w:numId="39" w16cid:durableId="42758798">
    <w:abstractNumId w:val="31"/>
  </w:num>
  <w:num w:numId="40" w16cid:durableId="1174419628">
    <w:abstractNumId w:val="35"/>
  </w:num>
  <w:num w:numId="41" w16cid:durableId="959723515">
    <w:abstractNumId w:val="32"/>
  </w:num>
  <w:num w:numId="42" w16cid:durableId="1453329261">
    <w:abstractNumId w:val="11"/>
  </w:num>
  <w:num w:numId="43" w16cid:durableId="1032924104">
    <w:abstractNumId w:val="29"/>
  </w:num>
  <w:num w:numId="44" w16cid:durableId="496068682">
    <w:abstractNumId w:val="34"/>
  </w:num>
  <w:num w:numId="45" w16cid:durableId="1686445622">
    <w:abstractNumId w:val="25"/>
  </w:num>
  <w:num w:numId="46" w16cid:durableId="1665667923">
    <w:abstractNumId w:val="38"/>
  </w:num>
  <w:num w:numId="47" w16cid:durableId="2127459507">
    <w:abstractNumId w:val="23"/>
  </w:num>
  <w:num w:numId="48" w16cid:durableId="1220894336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5CCE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5F3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2E9F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92A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16CF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1E4A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0474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e.wikipedia.org/wiki/Kniehebelpresse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de.wikipedia.org/wiki/Kniehebe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7ABDEB-1BF0-4581-94BD-9CA861E27932}"/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1887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Stefan Falk</dc:creator>
  <cp:keywords/>
  <dc:description/>
  <cp:lastModifiedBy>Jörg Torkler</cp:lastModifiedBy>
  <cp:revision>8</cp:revision>
  <cp:lastPrinted>2021-08-19T17:10:00Z</cp:lastPrinted>
  <dcterms:created xsi:type="dcterms:W3CDTF">2022-07-11T14:14:00Z</dcterms:created>
  <dcterms:modified xsi:type="dcterms:W3CDTF">2022-07-12T07:08:00Z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