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5154DF5" w:rsidR="004B4FD0" w:rsidRPr="00216638" w:rsidRDefault="001309B3" w:rsidP="00216638">
      <w:pPr>
        <w:pStyle w:val="berschrift1"/>
      </w:pPr>
      <w:r>
        <w:t xml:space="preserve">Modelo 2 - Limpadores de para-brisas - Contra-rotação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30432499" w14:textId="60F06882" w:rsidR="00075C37" w:rsidRDefault="00075C37" w:rsidP="00075C37">
      <w:r>
        <w:t xml:space="preserve">Construa o modelo de acordo com as instruções de construção.</w:t>
      </w:r>
      <w:r>
        <w:t xml:space="preserve"> </w:t>
      </w:r>
      <w:r>
        <w:t xml:space="preserve">Preste atenção ao arranjo correto e alinhamento das manivelas e dos suportes dos excêntricos.</w:t>
      </w:r>
    </w:p>
    <w:p w14:paraId="1ADFC8D7" w14:textId="77777777" w:rsidR="00075C37" w:rsidRPr="000E0259" w:rsidRDefault="00075C37" w:rsidP="00075C37">
      <w:pPr>
        <w:pStyle w:val="Listenabsatz"/>
        <w:numPr>
          <w:ilvl w:val="0"/>
          <w:numId w:val="46"/>
        </w:numPr>
      </w:pPr>
      <w:r>
        <w:t xml:space="preserve">Tarefa:</w:t>
      </w:r>
      <w:r>
        <w:t xml:space="preserve"> </w:t>
      </w:r>
      <w:r>
        <w:t xml:space="preserve">Ajuste o excêntrico novamente para que a faixa giratória dos limpadores seja adequada.</w:t>
      </w:r>
      <w:r>
        <w:t xml:space="preserve"> </w:t>
      </w:r>
      <w:r>
        <w:t xml:space="preserve">Os limpadores devem ficar deitados na parte inferior, mas não bloquear.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0A88E3E8" w14:textId="77777777" w:rsidR="00075C37" w:rsidRDefault="00075C37" w:rsidP="00075C37">
      <w:r>
        <w:t xml:space="preserve">As duas lâminas do limpador (as I-struts pretas 90) se sobrepõem novamente.</w:t>
      </w:r>
    </w:p>
    <w:p w14:paraId="409C02B0" w14:textId="0BBB93BE" w:rsidR="00075C37" w:rsidRDefault="00075C37" w:rsidP="00075C37">
      <w:pPr>
        <w:pStyle w:val="Listenabsatz"/>
        <w:numPr>
          <w:ilvl w:val="0"/>
          <w:numId w:val="47"/>
        </w:numPr>
      </w:pPr>
      <w:r>
        <w:t xml:space="preserve">Por que essa sobreposição é importante em um veículo de verdade?</w:t>
      </w:r>
    </w:p>
    <w:p w14:paraId="361FA329" w14:textId="416313C1" w:rsidR="00C23FC9" w:rsidRDefault="00C23FC9" w:rsidP="00C23FC9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C1FF7C0" w14:textId="389708D8" w:rsidR="00075C37" w:rsidRDefault="00075C37" w:rsidP="00075C37">
      <w:pPr>
        <w:pStyle w:val="Listenabsatz"/>
        <w:numPr>
          <w:ilvl w:val="0"/>
          <w:numId w:val="47"/>
        </w:numPr>
      </w:pPr>
      <w:r>
        <w:t xml:space="preserve">Uma vez sobrepostos os limpadores, um está novamente acima do outro.</w:t>
      </w:r>
      <w:r>
        <w:t xml:space="preserve"> </w:t>
      </w:r>
      <w:r>
        <w:t xml:space="preserve">O superior deve, portanto, começar a mover-se para cima um pouco mais cedo do que o inferior, para que os carregadores de limpador não obstruam ou mesmo danifiquem uns aos outros.</w:t>
      </w:r>
      <w:r>
        <w:t xml:space="preserve"> </w:t>
      </w:r>
      <w:r>
        <w:t xml:space="preserve">Embora ambos os limpadores sejam movidos pela mesma unidade, eles devem, portanto, ser controlados ligeiramente diferentes um do outro.</w:t>
      </w:r>
      <w:r>
        <w:t xml:space="preserve"> </w:t>
      </w:r>
      <w:r>
        <w:t xml:space="preserve">A unidade, portanto, não é simétrica, mas </w:t>
      </w:r>
      <w:r>
        <w:rPr>
          <w:i/>
        </w:rPr>
        <w:t xml:space="preserve">assimétrica</w:t>
      </w:r>
      <w:r>
        <w:t xml:space="preserve">.</w:t>
      </w:r>
      <w:r>
        <w:t xml:space="preserve"> </w:t>
      </w:r>
      <w:r>
        <w:t xml:space="preserve">Encontre e descreva dois recursos de design no modelo que causam essa assimetria necessária.</w:t>
      </w:r>
      <w:r>
        <w:t xml:space="preserve"> </w:t>
      </w:r>
    </w:p>
    <w:p w14:paraId="57A8E493" w14:textId="7D3547D3" w:rsidR="00C23FC9" w:rsidRPr="000E0259" w:rsidRDefault="00C23FC9" w:rsidP="00C23FC9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6A082663" w14:textId="23C98DFB" w:rsidR="00E8770F" w:rsidRDefault="00075C37" w:rsidP="00075C37">
      <w:pPr>
        <w:pStyle w:val="Listenabsatz"/>
        <w:numPr>
          <w:ilvl w:val="0"/>
          <w:numId w:val="46"/>
        </w:numPr>
      </w:pPr>
      <w:r>
        <w:t xml:space="preserve">Sob os dois blocos de construção vermelhos 15 com furo do centro localizado central excêntrico há dois blocos 5 cada, de modo que a altura correta seja alcançada.</w:t>
      </w:r>
      <w:r>
        <w:t xml:space="preserve"> </w:t>
      </w:r>
      <w:r>
        <w:t xml:space="preserve">Você ainda tem quatro blocos de construção desobstruídos 5 deixados no kit.</w:t>
      </w:r>
    </w:p>
    <w:p w14:paraId="06589DAB" w14:textId="77777777" w:rsidR="00E8770F" w:rsidRDefault="00E8770F" w:rsidP="00E8770F">
      <w:pPr>
        <w:pStyle w:val="Listenabsatz"/>
        <w:numPr>
          <w:ilvl w:val="0"/>
          <w:numId w:val="0"/>
        </w:numPr>
        <w:ind w:left="720"/>
      </w:pPr>
    </w:p>
    <w:p w14:paraId="30DB8029" w14:textId="2A0EAE4F" w:rsidR="00E8770F" w:rsidRDefault="00E8770F" w:rsidP="00E8770F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1041E7BE" wp14:editId="5A308144">
            <wp:extent cx="5760085" cy="3171825"/>
            <wp:effectExtent l="0" t="0" r="0" b="9525"/>
            <wp:docPr id="3" name="Grafik 3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Spielzeug, LEGO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77B80" w14:textId="77777777" w:rsidR="00E8770F" w:rsidRDefault="00E8770F" w:rsidP="00E8770F">
      <w:pPr>
        <w:pStyle w:val="Listenabsatz"/>
        <w:numPr>
          <w:ilvl w:val="0"/>
          <w:numId w:val="0"/>
        </w:numPr>
        <w:ind w:left="720"/>
      </w:pPr>
    </w:p>
    <w:p w14:paraId="3DD13C06" w14:textId="5B1A8CBD" w:rsidR="00075C37" w:rsidRDefault="00075C37" w:rsidP="00E8770F">
      <w:pPr>
        <w:pStyle w:val="Listenabsatz"/>
        <w:numPr>
          <w:ilvl w:val="0"/>
          <w:numId w:val="0"/>
        </w:numPr>
        <w:ind w:left="720"/>
      </w:pPr>
      <w:r>
        <w:t xml:space="preserve">Aumente a posição do eixo excêntrico central por subestrutura de mais um ou dois blocos 5 (verde na imagem) sob os dois blocos de construção 15 com furo.</w:t>
      </w:r>
      <w:r>
        <w:t xml:space="preserve"> </w:t>
      </w:r>
      <w:r>
        <w:t xml:space="preserve">Observe como o funcionamento da mecânica se deteriora quando o eixo de rotação do excêntrico médio não está mais em um lugar adequado.</w:t>
      </w:r>
    </w:p>
    <w:p w14:paraId="72EE2842" w14:textId="364211E0" w:rsidR="00752A4E" w:rsidRDefault="00C23FC9" w:rsidP="00133C61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</w:p>
    <w:sectPr w:rsidR="00752A4E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73C3" w14:textId="77777777" w:rsidR="004D6994" w:rsidRDefault="004D6994">
      <w:r>
        <w:separator/>
      </w:r>
    </w:p>
  </w:endnote>
  <w:endnote w:type="continuationSeparator" w:id="0">
    <w:p w14:paraId="124A6913" w14:textId="77777777" w:rsidR="004D6994" w:rsidRDefault="004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56990" w14:textId="77777777" w:rsidR="000B51F9" w:rsidRDefault="000B51F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B284" w14:textId="77777777" w:rsidR="004D6994" w:rsidRDefault="004D6994">
      <w:r>
        <w:separator/>
      </w:r>
    </w:p>
  </w:footnote>
  <w:footnote w:type="continuationSeparator" w:id="0">
    <w:p w14:paraId="5B73E1EC" w14:textId="77777777" w:rsidR="004D6994" w:rsidRDefault="004D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72FADB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EAD8" w14:textId="77777777" w:rsidR="000B51F9" w:rsidRDefault="000B51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0772713"/>
    <w:multiLevelType w:val="hybridMultilevel"/>
    <w:tmpl w:val="63D4353A"/>
    <w:lvl w:ilvl="0" w:tplc="7EF86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6928540">
    <w:abstractNumId w:val="25"/>
  </w:num>
  <w:num w:numId="2" w16cid:durableId="73162068">
    <w:abstractNumId w:val="10"/>
  </w:num>
  <w:num w:numId="3" w16cid:durableId="1191410655">
    <w:abstractNumId w:val="10"/>
  </w:num>
  <w:num w:numId="4" w16cid:durableId="271936762">
    <w:abstractNumId w:val="10"/>
  </w:num>
  <w:num w:numId="5" w16cid:durableId="1004628896">
    <w:abstractNumId w:val="10"/>
  </w:num>
  <w:num w:numId="6" w16cid:durableId="28646646">
    <w:abstractNumId w:val="10"/>
  </w:num>
  <w:num w:numId="7" w16cid:durableId="861477371">
    <w:abstractNumId w:val="10"/>
  </w:num>
  <w:num w:numId="8" w16cid:durableId="1559786091">
    <w:abstractNumId w:val="10"/>
  </w:num>
  <w:num w:numId="9" w16cid:durableId="483742817">
    <w:abstractNumId w:val="10"/>
  </w:num>
  <w:num w:numId="10" w16cid:durableId="1438141901">
    <w:abstractNumId w:val="10"/>
  </w:num>
  <w:num w:numId="11" w16cid:durableId="240872250">
    <w:abstractNumId w:val="14"/>
  </w:num>
  <w:num w:numId="12" w16cid:durableId="1679036280">
    <w:abstractNumId w:val="32"/>
  </w:num>
  <w:num w:numId="13" w16cid:durableId="1767380103">
    <w:abstractNumId w:val="13"/>
  </w:num>
  <w:num w:numId="14" w16cid:durableId="1088238068">
    <w:abstractNumId w:val="38"/>
  </w:num>
  <w:num w:numId="15" w16cid:durableId="245724464">
    <w:abstractNumId w:val="17"/>
  </w:num>
  <w:num w:numId="16" w16cid:durableId="656231816">
    <w:abstractNumId w:val="15"/>
  </w:num>
  <w:num w:numId="17" w16cid:durableId="1384401269">
    <w:abstractNumId w:val="16"/>
  </w:num>
  <w:num w:numId="18" w16cid:durableId="1427339461">
    <w:abstractNumId w:val="18"/>
  </w:num>
  <w:num w:numId="19" w16cid:durableId="1453939304">
    <w:abstractNumId w:val="36"/>
  </w:num>
  <w:num w:numId="20" w16cid:durableId="1119228941">
    <w:abstractNumId w:val="29"/>
  </w:num>
  <w:num w:numId="21" w16cid:durableId="538710192">
    <w:abstractNumId w:val="27"/>
  </w:num>
  <w:num w:numId="22" w16cid:durableId="1353267218">
    <w:abstractNumId w:val="20"/>
  </w:num>
  <w:num w:numId="23" w16cid:durableId="493686858">
    <w:abstractNumId w:val="22"/>
  </w:num>
  <w:num w:numId="24" w16cid:durableId="1118446840">
    <w:abstractNumId w:val="21"/>
  </w:num>
  <w:num w:numId="25" w16cid:durableId="2112166247">
    <w:abstractNumId w:val="26"/>
  </w:num>
  <w:num w:numId="26" w16cid:durableId="72968399">
    <w:abstractNumId w:val="35"/>
  </w:num>
  <w:num w:numId="27" w16cid:durableId="776873778">
    <w:abstractNumId w:val="9"/>
  </w:num>
  <w:num w:numId="28" w16cid:durableId="440877119">
    <w:abstractNumId w:val="7"/>
  </w:num>
  <w:num w:numId="29" w16cid:durableId="1527787308">
    <w:abstractNumId w:val="6"/>
  </w:num>
  <w:num w:numId="30" w16cid:durableId="666711035">
    <w:abstractNumId w:val="5"/>
  </w:num>
  <w:num w:numId="31" w16cid:durableId="1831822895">
    <w:abstractNumId w:val="4"/>
  </w:num>
  <w:num w:numId="32" w16cid:durableId="1832484034">
    <w:abstractNumId w:val="8"/>
  </w:num>
  <w:num w:numId="33" w16cid:durableId="430394132">
    <w:abstractNumId w:val="3"/>
  </w:num>
  <w:num w:numId="34" w16cid:durableId="591744744">
    <w:abstractNumId w:val="2"/>
  </w:num>
  <w:num w:numId="35" w16cid:durableId="168956097">
    <w:abstractNumId w:val="1"/>
  </w:num>
  <w:num w:numId="36" w16cid:durableId="1019238149">
    <w:abstractNumId w:val="0"/>
  </w:num>
  <w:num w:numId="37" w16cid:durableId="585840377">
    <w:abstractNumId w:val="12"/>
  </w:num>
  <w:num w:numId="38" w16cid:durableId="964845954">
    <w:abstractNumId w:val="23"/>
  </w:num>
  <w:num w:numId="39" w16cid:durableId="442237258">
    <w:abstractNumId w:val="30"/>
  </w:num>
  <w:num w:numId="40" w16cid:durableId="2097285279">
    <w:abstractNumId w:val="34"/>
  </w:num>
  <w:num w:numId="41" w16cid:durableId="431245888">
    <w:abstractNumId w:val="31"/>
  </w:num>
  <w:num w:numId="42" w16cid:durableId="1835368269">
    <w:abstractNumId w:val="11"/>
  </w:num>
  <w:num w:numId="43" w16cid:durableId="20933762">
    <w:abstractNumId w:val="28"/>
  </w:num>
  <w:num w:numId="44" w16cid:durableId="616521359">
    <w:abstractNumId w:val="33"/>
  </w:num>
  <w:num w:numId="45" w16cid:durableId="147747780">
    <w:abstractNumId w:val="24"/>
  </w:num>
  <w:num w:numId="46" w16cid:durableId="375735366">
    <w:abstractNumId w:val="37"/>
  </w:num>
  <w:num w:numId="47" w16cid:durableId="878202532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5C37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51F9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09B3"/>
    <w:rsid w:val="00133C61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9717B"/>
    <w:rsid w:val="002A22E6"/>
    <w:rsid w:val="002A5084"/>
    <w:rsid w:val="002A5730"/>
    <w:rsid w:val="002A69BD"/>
    <w:rsid w:val="002A7E1A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1CE8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296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0941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769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23FC9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8770F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2D20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6F094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F094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6F0941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6F09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6F0941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A7E1A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AE55A5BA-C329-4748-BF59-1D3770B58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2208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14</cp:revision>
  <cp:lastPrinted>2021-08-19T17:10:00Z</cp:lastPrinted>
  <dcterms:created xsi:type="dcterms:W3CDTF">2022-07-11T14:14:00Z</dcterms:created>
  <dcterms:modified xsi:type="dcterms:W3CDTF">2022-07-21T09:26:00Z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