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B43978D" w:rsidR="004B4FD0" w:rsidRPr="00216638" w:rsidRDefault="00BF0A1B" w:rsidP="00FD2DDA">
      <w:pPr>
        <w:pStyle w:val="berschrift1"/>
      </w:pPr>
      <w:r>
        <w:t xml:space="preserve">Modelo 9 – Guindaste Guincho - Roldana</w:t>
      </w:r>
    </w:p>
    <w:p w14:paraId="4B310748" w14:textId="10C08620" w:rsidR="008E1F21" w:rsidRPr="000E0259" w:rsidRDefault="008E1F21" w:rsidP="008E1F21">
      <w:r>
        <w:t xml:space="preserve">Esta folha de tarefas deve, em qualquer caso, ser tratada de acordo com a folha de tarefas 8, pois o modo de ação de uma trava de bloqueio já está presumido.</w:t>
      </w:r>
    </w:p>
    <w:p w14:paraId="39873A58" w14:textId="77777777" w:rsidR="007A7500" w:rsidRPr="00A57CDC" w:rsidRDefault="00AE70E5" w:rsidP="00FD2DDA">
      <w:pPr>
        <w:pStyle w:val="berschrift2"/>
      </w:pPr>
      <w:r>
        <w:t xml:space="preserve">Tarefa de construção</w:t>
      </w:r>
    </w:p>
    <w:p w14:paraId="7001480A" w14:textId="44E63066" w:rsidR="008E1F21" w:rsidRDefault="008E1F21" w:rsidP="008E1F21">
      <w:pPr>
        <w:pStyle w:val="Listenabsatz"/>
        <w:numPr>
          <w:ilvl w:val="0"/>
          <w:numId w:val="11"/>
        </w:numPr>
      </w:pPr>
      <w:r>
        <w:t xml:space="preserve">Guindaste e guincho:</w:t>
      </w:r>
    </w:p>
    <w:p w14:paraId="4DDB8A6D" w14:textId="77777777" w:rsidR="00BF0A1B" w:rsidRDefault="00BF0A1B" w:rsidP="00BF0A1B">
      <w:pPr>
        <w:pStyle w:val="Listenabsatz"/>
        <w:numPr>
          <w:ilvl w:val="0"/>
          <w:numId w:val="0"/>
        </w:numPr>
        <w:ind w:left="720"/>
      </w:pPr>
    </w:p>
    <w:p w14:paraId="7C35AE20" w14:textId="72421B47" w:rsidR="008E1F21" w:rsidRDefault="008E1F21" w:rsidP="008E1F21">
      <w:pPr>
        <w:pStyle w:val="Listenabsatz"/>
        <w:numPr>
          <w:ilvl w:val="0"/>
          <w:numId w:val="12"/>
        </w:numPr>
      </w:pPr>
      <w:r>
        <w:t xml:space="preserve">Projete o guindaste junto com a cesta de carga de acordo com as instruções de construção, mas ainda sem a roldana (a corda do guindaste simplesmente termina na cesta).</w:t>
      </w:r>
      <w:r>
        <w:t xml:space="preserve"> </w:t>
      </w:r>
    </w:p>
    <w:p w14:paraId="326603A0" w14:textId="7A5A5B79" w:rsidR="008E1F21" w:rsidRPr="00BF0A1B" w:rsidRDefault="008E1F21" w:rsidP="008E1F21">
      <w:pPr>
        <w:pStyle w:val="Listenabsatz"/>
        <w:numPr>
          <w:ilvl w:val="0"/>
          <w:numId w:val="12"/>
        </w:numPr>
      </w:pPr>
      <w:r>
        <w:t xml:space="preserve">Teste a função da alavanca móvel para puxar a corda do guindaste movendo a alavanca para frente e para trás.</w:t>
      </w:r>
      <w:r>
        <w:t xml:space="preserve"> </w:t>
      </w:r>
      <w:r>
        <w:rPr>
          <w:i/>
        </w:rPr>
        <w:t xml:space="preserve">Com o modelo sobre esse estado de construção, a tarefa temática 1 já pode ser processada.</w:t>
      </w:r>
    </w:p>
    <w:p w14:paraId="77743607" w14:textId="77777777" w:rsidR="00BF0A1B" w:rsidRDefault="00BF0A1B" w:rsidP="00BF0A1B">
      <w:pPr>
        <w:pStyle w:val="Listenabsatz"/>
        <w:numPr>
          <w:ilvl w:val="0"/>
          <w:numId w:val="0"/>
        </w:numPr>
        <w:ind w:left="1080"/>
      </w:pPr>
    </w:p>
    <w:p w14:paraId="0EA5F0A9" w14:textId="40499B29" w:rsidR="008E1F21" w:rsidRPr="00BF0A1B" w:rsidRDefault="008E1F21" w:rsidP="008E1F21">
      <w:pPr>
        <w:pStyle w:val="Listenabsatz"/>
        <w:numPr>
          <w:ilvl w:val="0"/>
          <w:numId w:val="11"/>
        </w:numPr>
      </w:pPr>
      <w:r>
        <w:t xml:space="preserve">Instale os rolos na roldana.</w:t>
      </w:r>
      <w:r>
        <w:t xml:space="preserve"> </w:t>
      </w:r>
      <w:r>
        <w:rPr>
          <w:i/>
        </w:rPr>
        <w:t xml:space="preserve">Neste nível, a tarefa temática 2 já pode ser processada.</w:t>
      </w:r>
    </w:p>
    <w:p w14:paraId="62D24E08" w14:textId="77777777" w:rsidR="00BF0A1B" w:rsidRDefault="00BF0A1B" w:rsidP="00BF0A1B">
      <w:pPr>
        <w:pStyle w:val="Listenabsatz"/>
        <w:numPr>
          <w:ilvl w:val="0"/>
          <w:numId w:val="0"/>
        </w:numPr>
        <w:ind w:left="720"/>
      </w:pPr>
    </w:p>
    <w:p w14:paraId="0F0E4D94" w14:textId="008982F1" w:rsidR="008E1F21" w:rsidRPr="000E0259" w:rsidRDefault="008E1F21" w:rsidP="008E1F21">
      <w:pPr>
        <w:pStyle w:val="Listenabsatz"/>
        <w:numPr>
          <w:ilvl w:val="0"/>
          <w:numId w:val="11"/>
        </w:numPr>
      </w:pPr>
      <w:r>
        <w:t xml:space="preserve">Complete o medidor de força com sua mola.</w:t>
      </w:r>
      <w:r>
        <w:t xml:space="preserve"> </w:t>
      </w:r>
      <w:r>
        <w:t xml:space="preserve">Pendure a corda no medidor de força.</w:t>
      </w:r>
      <w:r>
        <w:t xml:space="preserve"> </w:t>
      </w:r>
      <w:r>
        <w:rPr>
          <w:i/>
        </w:rPr>
        <w:t xml:space="preserve">Agora a tarefa experimental pode ser processada.</w:t>
      </w:r>
    </w:p>
    <w:p w14:paraId="7BFCEF52" w14:textId="30143E4B" w:rsidR="00F11ECD" w:rsidRDefault="00EA192A" w:rsidP="00FD2DDA">
      <w:pPr>
        <w:pStyle w:val="berschrift2"/>
      </w:pPr>
      <w:r>
        <w:t xml:space="preserve">Tarefa temática</w:t>
      </w:r>
    </w:p>
    <w:p w14:paraId="0A99A26D" w14:textId="2C0E4CC9" w:rsidR="008E1F21" w:rsidRDefault="008E1F21" w:rsidP="008E1F21">
      <w:pPr>
        <w:pStyle w:val="Listenabsatz"/>
        <w:numPr>
          <w:ilvl w:val="0"/>
          <w:numId w:val="14"/>
        </w:numPr>
      </w:pPr>
      <w:r>
        <w:t xml:space="preserve">Neste modelo, há a alavanca que intervém na engrenagem Z30 através de uma tomada.</w:t>
      </w:r>
      <w:r>
        <w:t xml:space="preserve"> </w:t>
      </w:r>
      <w:r>
        <w:t xml:space="preserve">Com ele, a corda pode ser levantada "em lotes".</w:t>
      </w:r>
      <w:r>
        <w:t xml:space="preserve"> </w:t>
      </w:r>
      <w:r>
        <w:t xml:space="preserve">Considere o design desta alavanca:</w:t>
      </w:r>
    </w:p>
    <w:p w14:paraId="3BA49070" w14:textId="77777777" w:rsidR="00BF0A1B" w:rsidRDefault="00BF0A1B" w:rsidP="00BF0A1B">
      <w:pPr>
        <w:pStyle w:val="Listenabsatz"/>
        <w:numPr>
          <w:ilvl w:val="0"/>
          <w:numId w:val="0"/>
        </w:numPr>
        <w:ind w:left="720"/>
      </w:pPr>
    </w:p>
    <w:p w14:paraId="42F8DF67" w14:textId="2F2DBA8C" w:rsidR="008E1F21" w:rsidRDefault="008E1F21" w:rsidP="00BF0A1B">
      <w:pPr>
        <w:pStyle w:val="Listenabsatz"/>
        <w:numPr>
          <w:ilvl w:val="0"/>
          <w:numId w:val="13"/>
        </w:numPr>
      </w:pPr>
      <w:r>
        <w:t xml:space="preserve">Seu eixo de rotação também </w:t>
      </w:r>
      <w:r>
        <w:rPr>
          <w:i/>
        </w:rPr>
        <w:t xml:space="preserve">é</w:t>
      </w:r>
      <w:r>
        <w:t xml:space="preserve"> o eixo de rotação do próprio tambor de corda.</w:t>
      </w:r>
      <w:r>
        <w:t xml:space="preserve"> </w:t>
      </w:r>
      <w:r>
        <w:t xml:space="preserve">O eixo com o tambor de corda passa pelo meio do bloco articular, que tem um buraco no meio para este fim.</w:t>
      </w:r>
      <w:r>
        <w:t xml:space="preserve"> </w:t>
      </w:r>
      <w:r>
        <w:t xml:space="preserve">Este é um truque de design com diferentes aplicações [1].</w:t>
      </w:r>
    </w:p>
    <w:p w14:paraId="085A6162" w14:textId="77777777" w:rsidR="00BF0A1B" w:rsidRDefault="00BF0A1B" w:rsidP="00BF0A1B">
      <w:pPr>
        <w:pStyle w:val="Listenabsatz"/>
        <w:numPr>
          <w:ilvl w:val="0"/>
          <w:numId w:val="0"/>
        </w:numPr>
        <w:ind w:left="1069"/>
      </w:pPr>
    </w:p>
    <w:p w14:paraId="609F47E9" w14:textId="7C9B41DB" w:rsidR="008E1F21" w:rsidRDefault="008E1F21" w:rsidP="00BF0A1B">
      <w:pPr>
        <w:pStyle w:val="Listenabsatz"/>
        <w:numPr>
          <w:ilvl w:val="0"/>
          <w:numId w:val="13"/>
        </w:numPr>
      </w:pPr>
      <w:r>
        <w:t xml:space="preserve">Além disso, a engrenagem também tem uma alça de manivela.</w:t>
      </w:r>
      <w:r>
        <w:t xml:space="preserve"> </w:t>
      </w:r>
      <w:r>
        <w:t xml:space="preserve">Isso permite que você puxe a corda muito rapidamente.</w:t>
      </w:r>
      <w:r>
        <w:t xml:space="preserve"> </w:t>
      </w:r>
      <w:r>
        <w:t xml:space="preserve">A trava de bloqueio é fixada com uma parada contra ser jogada para longe dos dentes da roda de engrenagem em alta velocidade de rotação e tombar.</w:t>
      </w:r>
      <w:r>
        <w:t xml:space="preserve"> </w:t>
      </w:r>
      <w:r>
        <w:t xml:space="preserve">Compare isso com a folha de tarefas anterior </w:t>
      </w:r>
      <w:r>
        <w:rPr>
          <w:i/>
        </w:rPr>
        <w:t xml:space="preserve">08 – Trava do elevador</w:t>
      </w:r>
      <w:r>
        <w:t xml:space="preserve">.</w:t>
      </w:r>
    </w:p>
    <w:p w14:paraId="2AFF2D69" w14:textId="77777777" w:rsidR="00BF0A1B" w:rsidRDefault="00BF0A1B" w:rsidP="00BF0A1B">
      <w:pPr>
        <w:pStyle w:val="Listenabsatz"/>
        <w:numPr>
          <w:ilvl w:val="0"/>
          <w:numId w:val="0"/>
        </w:numPr>
        <w:ind w:left="1069"/>
      </w:pPr>
    </w:p>
    <w:p w14:paraId="59969926" w14:textId="51DD748C" w:rsidR="008E1F21" w:rsidRDefault="008E1F21" w:rsidP="00BF0A1B">
      <w:pPr>
        <w:pStyle w:val="Listenabsatz"/>
        <w:numPr>
          <w:ilvl w:val="0"/>
          <w:numId w:val="13"/>
        </w:numPr>
      </w:pPr>
      <w:r>
        <w:t xml:space="preserve">No total, temos </w:t>
      </w:r>
      <w:r>
        <w:rPr>
          <w:i/>
        </w:rPr>
        <w:t xml:space="preserve">duas</w:t>
      </w:r>
      <w:r>
        <w:t xml:space="preserve"> travas (bloqueios</w:t>
      </w:r>
      <w:r>
        <w:noBreakHyphen/>
      </w:r>
      <w:r>
        <w:t xml:space="preserve">) na roda de câmbio – uma na alavanca, uma no backstop.</w:t>
      </w:r>
      <w:r>
        <w:t xml:space="preserve"> </w:t>
      </w:r>
      <w:r>
        <w:t xml:space="preserve">Tanto ao puxar a corda quanto ao voltar a alavanca para o próximo curso, um deles está sempre em contato com a engrenagem.</w:t>
      </w:r>
    </w:p>
    <w:p w14:paraId="08B16ED5" w14:textId="77777777" w:rsidR="00BF0A1B" w:rsidRDefault="00BF0A1B" w:rsidP="00BF0A1B">
      <w:pPr>
        <w:pStyle w:val="Listenabsatz"/>
        <w:numPr>
          <w:ilvl w:val="0"/>
          <w:numId w:val="0"/>
        </w:numPr>
        <w:ind w:left="1069"/>
      </w:pPr>
    </w:p>
    <w:p w14:paraId="017E290A" w14:textId="3122A92B" w:rsidR="008E1F21" w:rsidRDefault="008E1F21" w:rsidP="008E1F21">
      <w:pPr>
        <w:pStyle w:val="Listenabsatz"/>
        <w:numPr>
          <w:ilvl w:val="0"/>
          <w:numId w:val="15"/>
        </w:numPr>
      </w:pPr>
      <w:r>
        <w:t xml:space="preserve">Descreva as vantagens e desvantagens de usar a manivela sobre a alavanca.</w:t>
      </w:r>
    </w:p>
    <w:p w14:paraId="19C09C28" w14:textId="3AE82FDF" w:rsidR="008E1F21" w:rsidRDefault="008E1F21" w:rsidP="008E1F21">
      <w:pPr>
        <w:pStyle w:val="Listenabsatz"/>
        <w:numPr>
          <w:ilvl w:val="0"/>
          <w:numId w:val="0"/>
        </w:numPr>
        <w:ind w:left="1069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5FF91D21" w14:textId="7CC736CD" w:rsidR="008E1F21" w:rsidRDefault="008E1F21" w:rsidP="008E1F21">
      <w:pPr>
        <w:pStyle w:val="Listenabsatz"/>
        <w:numPr>
          <w:ilvl w:val="0"/>
          <w:numId w:val="15"/>
        </w:numPr>
      </w:pPr>
      <w:r>
        <w:t xml:space="preserve">O que poderia ser feito construtivamente para ser possível puxar a alavanca com a mesma força, mas exercer mais força rotacional na engrenagem?</w:t>
      </w:r>
      <w:r>
        <w:t xml:space="preserve"> </w:t>
      </w:r>
      <w:r>
        <w:t xml:space="preserve">E para fazer a alavanca "mais suave"?</w:t>
      </w:r>
    </w:p>
    <w:p w14:paraId="121D3A03" w14:textId="03F62272" w:rsidR="008E1F21" w:rsidRDefault="008E1F21" w:rsidP="008E1F21">
      <w:pPr>
        <w:pStyle w:val="Listenabsatz"/>
        <w:numPr>
          <w:ilvl w:val="0"/>
          <w:numId w:val="0"/>
        </w:numPr>
        <w:ind w:left="1069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2DF532D" w14:textId="1494242B" w:rsidR="008E1F21" w:rsidRDefault="008E1F21" w:rsidP="008E1F21">
      <w:pPr>
        <w:pStyle w:val="Listenabsatz"/>
        <w:numPr>
          <w:ilvl w:val="0"/>
          <w:numId w:val="15"/>
        </w:numPr>
      </w:pPr>
      <w:r>
        <w:t xml:space="preserve">Com que desvantagem alguém "compraria" essa vantagem?</w:t>
      </w:r>
    </w:p>
    <w:p w14:paraId="123C344E" w14:textId="07787324" w:rsidR="008E1F21" w:rsidRDefault="008E1F21" w:rsidP="008E1F21">
      <w:pPr>
        <w:pStyle w:val="Listenabsatz"/>
        <w:numPr>
          <w:ilvl w:val="0"/>
          <w:numId w:val="0"/>
        </w:numPr>
        <w:ind w:left="1069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C86E8FE" w14:textId="37CCF015" w:rsidR="008E1F21" w:rsidRDefault="008E1F21" w:rsidP="008E1F21">
      <w:pPr>
        <w:pStyle w:val="Listenabsatz"/>
        <w:numPr>
          <w:ilvl w:val="0"/>
          <w:numId w:val="14"/>
        </w:numPr>
      </w:pPr>
      <w:r>
        <w:t xml:space="preserve">A roldana torna possível puxar a corda com pouca força (através do guincho), mas ainda levantar cargas mais pesadas.</w:t>
      </w:r>
      <w:r>
        <w:t xml:space="preserve"> </w:t>
      </w:r>
      <w:r>
        <w:t xml:space="preserve">Para isso, a roldana distribui a carga sobre várias peças paralelas da corda.</w:t>
      </w:r>
      <w:r>
        <w:t xml:space="preserve"> </w:t>
      </w:r>
      <w:r>
        <w:t xml:space="preserve">Devido às roldanas, a corda deve agora ser puxada ainda mais para levantar a carga por uma certa altura, mas pelo mesmo fator a força ativa necessária também diminui.</w:t>
      </w:r>
      <w:r>
        <w:t xml:space="preserve"> </w:t>
      </w:r>
      <w:r>
        <w:t xml:space="preserve">[3] [4] [5].</w:t>
      </w:r>
    </w:p>
    <w:p w14:paraId="4C232B92" w14:textId="77777777" w:rsidR="00BF0A1B" w:rsidRDefault="00BF0A1B" w:rsidP="00BF0A1B">
      <w:pPr>
        <w:pStyle w:val="Listenabsatz"/>
        <w:numPr>
          <w:ilvl w:val="0"/>
          <w:numId w:val="0"/>
        </w:numPr>
        <w:ind w:left="720"/>
      </w:pPr>
    </w:p>
    <w:p w14:paraId="5EA55E05" w14:textId="4D85F23F" w:rsidR="008E1F21" w:rsidRDefault="008E1F21" w:rsidP="008E1F21">
      <w:pPr>
        <w:pStyle w:val="Listenabsatz"/>
        <w:numPr>
          <w:ilvl w:val="0"/>
          <w:numId w:val="16"/>
        </w:numPr>
      </w:pPr>
      <w:r>
        <w:t xml:space="preserve">Compare a força ativa necessária para levantar o peso da cesta (possivelmente também com outros objetos inseridos como uma carga) se a corda estiver suspensa sem, com uma, duas ou três roldanas.</w:t>
      </w:r>
    </w:p>
    <w:p w14:paraId="38145861" w14:textId="33DFA93C" w:rsidR="008E1F21" w:rsidRDefault="008E1F21" w:rsidP="008E1F21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0914C880" w14:textId="266C3718" w:rsidR="008E1F21" w:rsidRDefault="008E1F21" w:rsidP="008E1F21">
      <w:pPr>
        <w:pStyle w:val="Listenabsatz"/>
        <w:numPr>
          <w:ilvl w:val="0"/>
          <w:numId w:val="16"/>
        </w:numPr>
      </w:pPr>
      <w:r>
        <w:t xml:space="preserve">Por que o medidor de força foi instalado em conjunto?</w:t>
      </w:r>
    </w:p>
    <w:p w14:paraId="208A5476" w14:textId="0AE5AC85" w:rsidR="008E1F21" w:rsidRDefault="008E1F21" w:rsidP="008E1F21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FD2DDA">
      <w:pPr>
        <w:pStyle w:val="berschrift2"/>
      </w:pPr>
      <w:r>
        <w:t xml:space="preserve">Tarefa experimental</w:t>
      </w:r>
    </w:p>
    <w:p w14:paraId="6CE87434" w14:textId="14629A8F" w:rsidR="008E1F21" w:rsidRDefault="008E1F21" w:rsidP="008E1F21">
      <w:r>
        <w:t xml:space="preserve">O medidor de força nos permite medir o efeito da roldana.</w:t>
      </w:r>
      <w:r>
        <w:t xml:space="preserve"> </w:t>
      </w:r>
      <w:r>
        <w:t xml:space="preserve">Agora pendure a corda no medidor de força em vez de no tambor de corda.</w:t>
      </w:r>
      <w:r>
        <w:t xml:space="preserve"> </w:t>
      </w:r>
      <w:r>
        <w:t xml:space="preserve">A tensão na corda pela carga agora faz com que a mola se comprima.</w:t>
      </w:r>
      <w:r>
        <w:t xml:space="preserve"> </w:t>
      </w:r>
      <w:r>
        <w:t xml:space="preserve">A marca móvel (o pequeno disco redondo) mostra a força em </w:t>
      </w:r>
      <w:r>
        <w:rPr>
          <w:i/>
        </w:rPr>
        <w:t xml:space="preserve">Newton</w:t>
      </w:r>
      <w:r>
        <w:t xml:space="preserve"> (símbolo N) na escala colada [6].</w:t>
      </w:r>
    </w:p>
    <w:p w14:paraId="2CBEE14F" w14:textId="73BAE7C6" w:rsidR="008E1F21" w:rsidRDefault="008E1F21" w:rsidP="008E1F21">
      <w:r>
        <w:t xml:space="preserve">Tal mola tem a propriedade confortável de que a </w:t>
      </w:r>
      <w:r>
        <w:rPr>
          <w:i/>
        </w:rPr>
        <w:t xml:space="preserve">deflexão</w:t>
      </w:r>
      <w:r>
        <w:t xml:space="preserve"> (a quantidade pela qual seu comprimento muda em relação ao estado relaxado) é </w:t>
      </w:r>
      <w:r>
        <w:rPr>
          <w:i/>
        </w:rPr>
        <w:t xml:space="preserve">proporcional</w:t>
      </w:r>
      <w:r>
        <w:t xml:space="preserve"> à força de atuação.</w:t>
      </w:r>
      <w:r>
        <w:t xml:space="preserve"> </w:t>
      </w:r>
      <w:r>
        <w:t xml:space="preserve">Força dupla = dupla deflexão.</w:t>
      </w:r>
      <w:r>
        <w:t xml:space="preserve"> </w:t>
      </w:r>
      <w:r>
        <w:t xml:space="preserve">Portanto, a estrutura simples do nosso medidor de força é suficiente para uma medição da força, embora não muito precisa (na folha de tarefas 13 vamos dar uma olhada mais de perto no tópico de precisão de medição).</w:t>
      </w:r>
    </w:p>
    <w:p w14:paraId="31D65543" w14:textId="53AC51B9" w:rsidR="008E1F21" w:rsidRDefault="008E1F21" w:rsidP="008E1F21">
      <w:r>
        <w:t xml:space="preserve">Repita a tarefa temática 2 com o medidor de força e observe a diferente deflexão dependendo do peso e, sobretudo, do número de polias na roldana.</w:t>
      </w:r>
    </w:p>
    <w:p w14:paraId="0691C2B6" w14:textId="716CB652" w:rsidR="008E1F21" w:rsidRDefault="008E1F21" w:rsidP="006323FD">
      <w:pPr>
        <w:pStyle w:val="Listenabsatz"/>
        <w:numPr>
          <w:ilvl w:val="0"/>
          <w:numId w:val="0"/>
        </w:numPr>
        <w:ind w:left="1069"/>
      </w:pPr>
      <w:r>
        <w:t xml:space="preserve">Use um peso como uma carga que desvia o medidor de força o mais completamente possível sem uma roldana.</w:t>
      </w:r>
      <w:r>
        <w:t xml:space="preserve"> </w:t>
      </w:r>
      <w:r>
        <w:t xml:space="preserve">Anote a força lida (deflexão da mola).</w:t>
      </w:r>
    </w:p>
    <w:p w14:paraId="3F58B0A3" w14:textId="03B0A88D" w:rsidR="008E1F21" w:rsidRDefault="008E1F21" w:rsidP="008E1F21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20E76BA7" w14:textId="5646AE95" w:rsidR="008E1F21" w:rsidRDefault="008E1F21" w:rsidP="008E1F21">
      <w:pPr>
        <w:pStyle w:val="Listenabsatz"/>
        <w:numPr>
          <w:ilvl w:val="0"/>
          <w:numId w:val="13"/>
        </w:numPr>
      </w:pPr>
      <w:r>
        <w:t xml:space="preserve">Em seguida, pendure a corda do guindaste desviado em torno de um, dois ou três rolos de roldana e repita a medição.</w:t>
      </w:r>
      <w:r>
        <w:t xml:space="preserve"> </w:t>
      </w:r>
      <w:r>
        <w:t xml:space="preserve">Digite todos os resultados de medição em uma tabela da seguinte forma:</w:t>
      </w:r>
    </w:p>
    <w:p w14:paraId="70A4804A" w14:textId="77777777" w:rsidR="006323FD" w:rsidRDefault="006323FD" w:rsidP="006323FD">
      <w:pPr>
        <w:pStyle w:val="Listenabsatz"/>
        <w:numPr>
          <w:ilvl w:val="0"/>
          <w:numId w:val="0"/>
        </w:numPr>
        <w:ind w:left="1069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72"/>
        <w:gridCol w:w="2022"/>
        <w:gridCol w:w="2810"/>
        <w:gridCol w:w="1757"/>
      </w:tblGrid>
      <w:tr w:rsidR="008E1F21" w:rsidRPr="000B668F" w14:paraId="7B7DE4A3" w14:textId="77777777" w:rsidTr="008E1F21">
        <w:trPr>
          <w:cantSplit/>
          <w:tblHeader/>
        </w:trPr>
        <w:tc>
          <w:tcPr>
            <w:tcW w:w="0" w:type="auto"/>
          </w:tcPr>
          <w:p w14:paraId="6919AD99" w14:textId="614894C0" w:rsidR="008E1F21" w:rsidRPr="000B668F" w:rsidRDefault="008E1F21" w:rsidP="004953A4">
            <w:p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Polias de roldana</w:t>
            </w:r>
          </w:p>
        </w:tc>
        <w:tc>
          <w:tcPr>
            <w:tcW w:w="0" w:type="auto"/>
          </w:tcPr>
          <w:p w14:paraId="1925AECF" w14:textId="0A502734" w:rsidR="008E1F21" w:rsidRPr="000B668F" w:rsidRDefault="008E1F21" w:rsidP="004953A4">
            <w:p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Distribuição da carga em quantos fios de corda</w:t>
            </w:r>
          </w:p>
        </w:tc>
        <w:tc>
          <w:tcPr>
            <w:tcW w:w="0" w:type="auto"/>
          </w:tcPr>
          <w:p w14:paraId="55B00813" w14:textId="77777777" w:rsidR="008E1F21" w:rsidRPr="000B668F" w:rsidRDefault="008E1F21" w:rsidP="004953A4">
            <w:p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Deflexão esperada</w:t>
            </w:r>
          </w:p>
        </w:tc>
        <w:tc>
          <w:tcPr>
            <w:tcW w:w="0" w:type="auto"/>
          </w:tcPr>
          <w:p w14:paraId="5D32A8AD" w14:textId="77777777" w:rsidR="008E1F21" w:rsidRPr="000B668F" w:rsidRDefault="008E1F21" w:rsidP="004953A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Deflexão lida em N</w:t>
            </w:r>
          </w:p>
        </w:tc>
      </w:tr>
      <w:tr w:rsidR="008E1F21" w:rsidRPr="000B668F" w14:paraId="209471BC" w14:textId="77777777" w:rsidTr="004953A4">
        <w:trPr>
          <w:cantSplit/>
        </w:trPr>
        <w:tc>
          <w:tcPr>
            <w:tcW w:w="0" w:type="auto"/>
          </w:tcPr>
          <w:p w14:paraId="27B941B8" w14:textId="77777777" w:rsidR="008E1F21" w:rsidRPr="000B668F" w:rsidRDefault="008E1F21" w:rsidP="004953A4">
            <w:pPr>
              <w:spacing w:before="60" w:after="60"/>
              <w:jc w:val="left"/>
            </w:pPr>
            <w:r>
              <w:t xml:space="preserve">Nenhuma (corda diretamente na cesta)</w:t>
            </w:r>
          </w:p>
        </w:tc>
        <w:tc>
          <w:tcPr>
            <w:tcW w:w="0" w:type="auto"/>
          </w:tcPr>
          <w:p w14:paraId="091AF71B" w14:textId="77777777" w:rsidR="008E1F21" w:rsidRPr="000B668F" w:rsidRDefault="008E1F21" w:rsidP="004953A4">
            <w:pPr>
              <w:spacing w:before="60" w:after="60"/>
              <w:jc w:val="center"/>
            </w:pPr>
            <w:r>
              <w:t xml:space="preserve">1</w:t>
            </w:r>
          </w:p>
        </w:tc>
        <w:tc>
          <w:tcPr>
            <w:tcW w:w="0" w:type="auto"/>
          </w:tcPr>
          <w:p w14:paraId="6A867051" w14:textId="5B4AC933" w:rsidR="008E1F21" w:rsidRPr="000B668F" w:rsidRDefault="008E1F21" w:rsidP="004953A4">
            <w:pPr>
              <w:spacing w:before="60" w:after="60"/>
              <w:jc w:val="left"/>
            </w:pPr>
            <w:r>
              <w:t xml:space="preserve">(devido ao peso adequado o maior possível, mas ainda na faixa de medição do medidor de força)</w:t>
            </w:r>
          </w:p>
        </w:tc>
        <w:tc>
          <w:tcPr>
            <w:tcW w:w="0" w:type="auto"/>
          </w:tcPr>
          <w:p w14:paraId="428FC564" w14:textId="77777777" w:rsidR="008E1F21" w:rsidRPr="000B668F" w:rsidRDefault="008E1F21" w:rsidP="004953A4">
            <w:pPr>
              <w:spacing w:before="60" w:after="60"/>
              <w:jc w:val="left"/>
            </w:pPr>
          </w:p>
        </w:tc>
      </w:tr>
      <w:tr w:rsidR="008E1F21" w:rsidRPr="000B668F" w14:paraId="499CB967" w14:textId="77777777" w:rsidTr="004953A4">
        <w:trPr>
          <w:cantSplit/>
        </w:trPr>
        <w:tc>
          <w:tcPr>
            <w:tcW w:w="0" w:type="auto"/>
          </w:tcPr>
          <w:p w14:paraId="79DBFC0E" w14:textId="77777777" w:rsidR="008E1F21" w:rsidRPr="000B668F" w:rsidRDefault="008E1F21" w:rsidP="004953A4">
            <w:pPr>
              <w:spacing w:before="60" w:after="60"/>
              <w:jc w:val="left"/>
            </w:pPr>
            <w:r>
              <w:t xml:space="preserve">Um (polia grande no gancho)</w:t>
            </w:r>
          </w:p>
        </w:tc>
        <w:tc>
          <w:tcPr>
            <w:tcW w:w="0" w:type="auto"/>
          </w:tcPr>
          <w:p w14:paraId="07619F39" w14:textId="77777777" w:rsidR="008E1F21" w:rsidRPr="000B668F" w:rsidRDefault="008E1F21" w:rsidP="004953A4">
            <w:pPr>
              <w:spacing w:before="60" w:after="60"/>
              <w:jc w:val="center"/>
            </w:pPr>
            <w:r>
              <w:t xml:space="preserve">2</w:t>
            </w:r>
          </w:p>
        </w:tc>
        <w:tc>
          <w:tcPr>
            <w:tcW w:w="0" w:type="auto"/>
          </w:tcPr>
          <w:p w14:paraId="4726042E" w14:textId="77777777" w:rsidR="008E1F21" w:rsidRPr="000B668F" w:rsidRDefault="00AB6872" w:rsidP="005553F6">
            <w:pPr>
              <w:spacing w:before="60" w:after="60"/>
              <w:ind w:left="170" w:hanging="170"/>
              <w:jc w:val="left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tab/>
            </w:r>
            <w:r>
              <w:t xml:space="preserve">a deflexão sem roldana</w:t>
            </w:r>
          </w:p>
        </w:tc>
        <w:tc>
          <w:tcPr>
            <w:tcW w:w="0" w:type="auto"/>
          </w:tcPr>
          <w:p w14:paraId="187B3493" w14:textId="77777777" w:rsidR="008E1F21" w:rsidRPr="000B668F" w:rsidRDefault="008E1F21" w:rsidP="004953A4">
            <w:pPr>
              <w:spacing w:before="60" w:after="60"/>
              <w:jc w:val="left"/>
            </w:pPr>
          </w:p>
        </w:tc>
      </w:tr>
      <w:tr w:rsidR="008E1F21" w:rsidRPr="000B668F" w14:paraId="435ECC30" w14:textId="77777777" w:rsidTr="004953A4">
        <w:trPr>
          <w:cantSplit/>
        </w:trPr>
        <w:tc>
          <w:tcPr>
            <w:tcW w:w="0" w:type="auto"/>
          </w:tcPr>
          <w:p w14:paraId="1C8181A2" w14:textId="77777777" w:rsidR="008E1F21" w:rsidRPr="000B668F" w:rsidRDefault="008E1F21" w:rsidP="004953A4">
            <w:pPr>
              <w:spacing w:before="60" w:after="60"/>
              <w:jc w:val="left"/>
            </w:pPr>
            <w:r>
              <w:t xml:space="preserve">Dois (além disso, a pequena polia abaixo da ponta do guindaste)</w:t>
            </w:r>
          </w:p>
        </w:tc>
        <w:tc>
          <w:tcPr>
            <w:tcW w:w="0" w:type="auto"/>
          </w:tcPr>
          <w:p w14:paraId="2F56D5D5" w14:textId="77777777" w:rsidR="008E1F21" w:rsidRPr="000B668F" w:rsidRDefault="008E1F21" w:rsidP="004953A4">
            <w:pPr>
              <w:spacing w:before="60" w:after="60"/>
              <w:jc w:val="center"/>
            </w:pPr>
            <w:r>
              <w:t xml:space="preserve">3</w:t>
            </w:r>
          </w:p>
        </w:tc>
        <w:tc>
          <w:tcPr>
            <w:tcW w:w="0" w:type="auto"/>
          </w:tcPr>
          <w:p w14:paraId="315605C6" w14:textId="66581F91" w:rsidR="008E1F21" w:rsidRPr="000B668F" w:rsidRDefault="00AB6872" w:rsidP="005553F6">
            <w:pPr>
              <w:spacing w:before="60" w:after="60"/>
              <w:ind w:left="170" w:hanging="170"/>
              <w:jc w:val="left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ab/>
            </w:r>
            <w:r>
              <w:t xml:space="preserve">a deflexão sem roldana</w:t>
            </w:r>
          </w:p>
        </w:tc>
        <w:tc>
          <w:tcPr>
            <w:tcW w:w="0" w:type="auto"/>
          </w:tcPr>
          <w:p w14:paraId="4C285C03" w14:textId="77777777" w:rsidR="008E1F21" w:rsidRPr="000B668F" w:rsidRDefault="008E1F21" w:rsidP="004953A4">
            <w:pPr>
              <w:spacing w:before="60" w:after="60"/>
              <w:jc w:val="left"/>
            </w:pPr>
          </w:p>
        </w:tc>
      </w:tr>
      <w:tr w:rsidR="008E1F21" w:rsidRPr="000B668F" w14:paraId="1A4BFC2B" w14:textId="77777777" w:rsidTr="004953A4">
        <w:trPr>
          <w:cantSplit/>
        </w:trPr>
        <w:tc>
          <w:tcPr>
            <w:tcW w:w="0" w:type="auto"/>
          </w:tcPr>
          <w:p w14:paraId="26CC12E6" w14:textId="5740C01D" w:rsidR="008E1F21" w:rsidRPr="000B668F" w:rsidRDefault="008E1F21" w:rsidP="004953A4">
            <w:pPr>
              <w:spacing w:before="60" w:after="60"/>
              <w:jc w:val="left"/>
            </w:pPr>
            <w:r>
              <w:t xml:space="preserve">Três (além disso, a segunda, pequena polia no gancho)</w:t>
            </w:r>
          </w:p>
        </w:tc>
        <w:tc>
          <w:tcPr>
            <w:tcW w:w="0" w:type="auto"/>
          </w:tcPr>
          <w:p w14:paraId="7DFDC3A3" w14:textId="77777777" w:rsidR="008E1F21" w:rsidRPr="000B668F" w:rsidRDefault="008E1F21" w:rsidP="004953A4">
            <w:pPr>
              <w:spacing w:before="60" w:after="60"/>
              <w:jc w:val="center"/>
            </w:pPr>
            <w:r>
              <w:t xml:space="preserve">4</w:t>
            </w:r>
          </w:p>
        </w:tc>
        <w:tc>
          <w:tcPr>
            <w:tcW w:w="0" w:type="auto"/>
          </w:tcPr>
          <w:p w14:paraId="0B474C5D" w14:textId="5DBFD93D" w:rsidR="008E1F21" w:rsidRPr="000B668F" w:rsidRDefault="00AB6872" w:rsidP="005553F6">
            <w:pPr>
              <w:spacing w:before="60" w:after="60"/>
              <w:ind w:left="170" w:hanging="170"/>
              <w:jc w:val="left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tab/>
            </w:r>
            <w:r>
              <w:t xml:space="preserve">a deflexão sem roldana</w:t>
            </w:r>
          </w:p>
        </w:tc>
        <w:tc>
          <w:tcPr>
            <w:tcW w:w="0" w:type="auto"/>
          </w:tcPr>
          <w:p w14:paraId="494940E9" w14:textId="77777777" w:rsidR="008E1F21" w:rsidRPr="000B668F" w:rsidRDefault="008E1F21" w:rsidP="004953A4">
            <w:pPr>
              <w:spacing w:before="60" w:after="60"/>
              <w:jc w:val="left"/>
            </w:pPr>
          </w:p>
        </w:tc>
      </w:tr>
    </w:tbl>
    <w:p w14:paraId="3E8E8BCE" w14:textId="77777777" w:rsidR="000E3CC9" w:rsidRPr="00EA192A" w:rsidRDefault="000E3CC9" w:rsidP="00FD2DDA">
      <w:pPr>
        <w:pStyle w:val="berschrift1"/>
      </w:pPr>
      <w:bookmarkStart w:id="0" w:name="_Hlk108169388"/>
      <w:r>
        <w:t xml:space="preserve">Sistemas</w:t>
      </w:r>
    </w:p>
    <w:p w14:paraId="7D96404A" w14:textId="61AD3F7D" w:rsidR="009F7A10" w:rsidRPr="00EA192A" w:rsidRDefault="00FD2DDA" w:rsidP="00FD2DDA">
      <w:pPr>
        <w:pStyle w:val="berschrift2"/>
      </w:pPr>
      <w:r>
        <w:t xml:space="preserve">Guindaste guincho - roldana</w:t>
      </w:r>
    </w:p>
    <w:p w14:paraId="082D4AA7" w14:textId="77777777" w:rsidR="009F7A10" w:rsidRPr="00EA192A" w:rsidRDefault="009F7A10" w:rsidP="00FD2DDA">
      <w:pPr>
        <w:pStyle w:val="berschrift1"/>
      </w:pPr>
      <w:r>
        <w:t xml:space="preserve">Informações adicionais</w:t>
      </w:r>
    </w:p>
    <w:bookmarkEnd w:id="0"/>
    <w:p w14:paraId="122204DA" w14:textId="77777777" w:rsidR="008E1F21" w:rsidRDefault="008E1F21" w:rsidP="008E1F21">
      <w:pPr>
        <w:pStyle w:val="Literatur"/>
      </w:pPr>
      <w:r>
        <w:t xml:space="preserve">[1]</w:t>
      </w:r>
      <w:r>
        <w:tab/>
      </w:r>
      <w:r>
        <w:t xml:space="preserve">Stefan Falk:</w:t>
      </w:r>
      <w:r>
        <w:t xml:space="preserve"> </w:t>
      </w:r>
      <w:r>
        <w:rPr>
          <w:i/>
        </w:rPr>
        <w:t xml:space="preserve">Refinado com eixos</w:t>
      </w:r>
      <w:r>
        <w:t xml:space="preserve">.</w:t>
      </w:r>
      <w:r>
        <w:t xml:space="preserve"> </w:t>
      </w:r>
      <w:hyperlink r:id="rId10" w:anchor="page=38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3/2013</w:t>
        </w:r>
      </w:hyperlink>
      <w:r>
        <w:t xml:space="preserve">, S. 38–41.</w:t>
      </w:r>
    </w:p>
    <w:p w14:paraId="3E20D093" w14:textId="77777777" w:rsidR="008E1F21" w:rsidRPr="000E0259" w:rsidRDefault="008E1F21" w:rsidP="008E1F21">
      <w:pPr>
        <w:pStyle w:val="Literatur"/>
      </w:pPr>
      <w:r>
        <w:t xml:space="preserve">[2]</w:t>
      </w:r>
      <w:r>
        <w:tab/>
      </w:r>
      <w:r>
        <w:t xml:space="preserve">Artur Fischer:</w:t>
      </w:r>
      <w:r>
        <w:t xml:space="preserve"> </w:t>
      </w:r>
      <w:r>
        <w:rPr>
          <w:i/>
        </w:rPr>
        <w:t xml:space="preserve">Krane</w:t>
      </w:r>
      <w:r>
        <w:t xml:space="preserve">. fischertechnik hobby, Experimente und Modelle, </w:t>
      </w:r>
      <w:hyperlink r:id="rId11" w:history="1">
        <w:r>
          <w:rPr>
            <w:rStyle w:val="Hyperlink"/>
          </w:rPr>
          <w:t xml:space="preserve">hobby 2 Band 4</w:t>
        </w:r>
      </w:hyperlink>
      <w:r>
        <w:t xml:space="preserve">, Fischer-Werke, 1975.</w:t>
      </w:r>
    </w:p>
    <w:p w14:paraId="0BEE65C8" w14:textId="77777777" w:rsidR="008E1F21" w:rsidRDefault="008E1F21" w:rsidP="008E1F21">
      <w:pPr>
        <w:pStyle w:val="Literatur"/>
      </w:pPr>
      <w:r>
        <w:t xml:space="preserve">[3]</w:t>
      </w:r>
      <w:r>
        <w:tab/>
      </w:r>
      <w:r>
        <w:t xml:space="preserve">Dirk Fox:</w:t>
      </w:r>
      <w:r>
        <w:t xml:space="preserve"> </w:t>
      </w:r>
      <w:r>
        <w:rPr>
          <w:i/>
        </w:rPr>
        <w:t xml:space="preserve">Roldana</w:t>
      </w:r>
      <w:r>
        <w:t xml:space="preserve">.</w:t>
      </w:r>
      <w:r>
        <w:t xml:space="preserve"> </w:t>
      </w:r>
      <w:hyperlink r:id="rId12" w:anchor="page=4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2/2014</w:t>
        </w:r>
      </w:hyperlink>
      <w:r>
        <w:t xml:space="preserve">, S. 4–10.</w:t>
      </w:r>
    </w:p>
    <w:p w14:paraId="53C35CFB" w14:textId="77777777" w:rsidR="008E1F21" w:rsidRDefault="008E1F21" w:rsidP="008E1F21">
      <w:pPr>
        <w:pStyle w:val="Literatur"/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3" w:history="1">
        <w:r>
          <w:rPr>
            <w:rStyle w:val="Hyperlink"/>
            <w:i/>
          </w:rPr>
          <w:t xml:space="preserve">Roldana</w:t>
        </w:r>
      </w:hyperlink>
      <w:r>
        <w:t xml:space="preserve">.</w:t>
      </w:r>
    </w:p>
    <w:p w14:paraId="08D2F349" w14:textId="77777777" w:rsidR="008E1F21" w:rsidRDefault="008E1F21" w:rsidP="008E1F21">
      <w:pPr>
        <w:pStyle w:val="Literatur"/>
      </w:pPr>
      <w:r>
        <w:t xml:space="preserve">[5]</w:t>
      </w:r>
      <w:r>
        <w:tab/>
      </w:r>
      <w:r>
        <w:t xml:space="preserve">Artur Fischer:</w:t>
      </w:r>
      <w:r>
        <w:t xml:space="preserve"> </w:t>
      </w:r>
      <w:r>
        <w:rPr>
          <w:i/>
        </w:rPr>
        <w:t xml:space="preserve">A roldana</w:t>
      </w:r>
      <w:r>
        <w:t xml:space="preserve">.</w:t>
      </w:r>
      <w:r>
        <w:t xml:space="preserve"> </w:t>
      </w:r>
      <w:r>
        <w:t xml:space="preserve">In: fischertechnik hobby, Experimente und Modelle, </w:t>
      </w:r>
      <w:hyperlink r:id="rId14" w:history="1">
        <w:r>
          <w:rPr>
            <w:rStyle w:val="Hyperlink"/>
          </w:rPr>
          <w:t xml:space="preserve">hobby 1 Band 1</w:t>
        </w:r>
      </w:hyperlink>
      <w:r>
        <w:t xml:space="preserve">, Fischer-Werke, 1972, pp. 40-43.</w:t>
      </w:r>
    </w:p>
    <w:p w14:paraId="1FCBF2CA" w14:textId="77777777" w:rsidR="008E1F21" w:rsidRDefault="008E1F21" w:rsidP="008E1F21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t xml:space="preserve"> </w:t>
      </w:r>
      <w:hyperlink r:id="rId15" w:history="1">
        <w:r>
          <w:rPr>
            <w:rStyle w:val="Hyperlink"/>
            <w:i/>
          </w:rPr>
          <w:t xml:space="preserve">Newton (Unidade)</w:t>
        </w:r>
      </w:hyperlink>
      <w:r>
        <w:t xml:space="preserve">.</w:t>
      </w:r>
    </w:p>
    <w:p w14:paraId="6E2DFCDB" w14:textId="77777777" w:rsidR="008E1F21" w:rsidRPr="00794D56" w:rsidRDefault="008E1F21" w:rsidP="008E1F21">
      <w:pPr>
        <w:pStyle w:val="Literatur"/>
        <w:rPr>
          <w:i/>
        </w:rPr>
      </w:pPr>
      <w:r>
        <w:t xml:space="preserve">[7]</w:t>
      </w:r>
      <w:r>
        <w:tab/>
      </w:r>
      <w:r>
        <w:t xml:space="preserve">Wikipedia:</w:t>
      </w:r>
      <w:r>
        <w:t xml:space="preserve"> </w:t>
      </w:r>
      <w:hyperlink r:id="rId16" w:history="1">
        <w:r>
          <w:rPr>
            <w:rStyle w:val="Hyperlink"/>
            <w:i/>
          </w:rPr>
          <w:t xml:space="preserve">Constante da mola</w:t>
        </w:r>
      </w:hyperlink>
      <w:r>
        <w:rPr>
          <w:i/>
        </w:rPr>
        <w:t xml:space="preserve">.</w:t>
      </w:r>
    </w:p>
    <w:sectPr w:rsidR="008E1F21" w:rsidRPr="00794D56" w:rsidSect="00E9682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C7F45" w14:textId="77777777" w:rsidR="008D1C46" w:rsidRDefault="008D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51DE5D4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BCDB5" w14:textId="77777777" w:rsidR="008D1C46" w:rsidRDefault="008D1C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7572E"/>
    <w:multiLevelType w:val="hybridMultilevel"/>
    <w:tmpl w:val="D682D274"/>
    <w:lvl w:ilvl="0" w:tplc="5CD24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9755166"/>
    <w:multiLevelType w:val="hybridMultilevel"/>
    <w:tmpl w:val="99D4C1A4"/>
    <w:lvl w:ilvl="0" w:tplc="D2549AA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0346A"/>
    <w:multiLevelType w:val="hybridMultilevel"/>
    <w:tmpl w:val="7086479E"/>
    <w:lvl w:ilvl="0" w:tplc="9F3A13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3F788C"/>
    <w:multiLevelType w:val="hybridMultilevel"/>
    <w:tmpl w:val="F51E3958"/>
    <w:lvl w:ilvl="0" w:tplc="188C1A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9418C9"/>
    <w:multiLevelType w:val="hybridMultilevel"/>
    <w:tmpl w:val="6002838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E9A1BD7"/>
    <w:multiLevelType w:val="hybridMultilevel"/>
    <w:tmpl w:val="12AA723E"/>
    <w:lvl w:ilvl="0" w:tplc="31CA8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168105">
    <w:abstractNumId w:val="4"/>
  </w:num>
  <w:num w:numId="2" w16cid:durableId="1248809300">
    <w:abstractNumId w:val="0"/>
  </w:num>
  <w:num w:numId="3" w16cid:durableId="649403920">
    <w:abstractNumId w:val="0"/>
  </w:num>
  <w:num w:numId="4" w16cid:durableId="1154495891">
    <w:abstractNumId w:val="0"/>
  </w:num>
  <w:num w:numId="5" w16cid:durableId="218445976">
    <w:abstractNumId w:val="0"/>
  </w:num>
  <w:num w:numId="6" w16cid:durableId="1409571668">
    <w:abstractNumId w:val="0"/>
  </w:num>
  <w:num w:numId="7" w16cid:durableId="1485778838">
    <w:abstractNumId w:val="0"/>
  </w:num>
  <w:num w:numId="8" w16cid:durableId="336157827">
    <w:abstractNumId w:val="1"/>
  </w:num>
  <w:num w:numId="9" w16cid:durableId="1462501521">
    <w:abstractNumId w:val="6"/>
  </w:num>
  <w:num w:numId="10" w16cid:durableId="1686445622">
    <w:abstractNumId w:val="3"/>
  </w:num>
  <w:num w:numId="11" w16cid:durableId="88545129">
    <w:abstractNumId w:val="2"/>
  </w:num>
  <w:num w:numId="12" w16cid:durableId="1007444008">
    <w:abstractNumId w:val="7"/>
  </w:num>
  <w:num w:numId="13" w16cid:durableId="1482964475">
    <w:abstractNumId w:val="9"/>
  </w:num>
  <w:num w:numId="14" w16cid:durableId="2062169599">
    <w:abstractNumId w:val="10"/>
  </w:num>
  <w:num w:numId="15" w16cid:durableId="733702781">
    <w:abstractNumId w:val="5"/>
  </w:num>
  <w:num w:numId="16" w16cid:durableId="20194053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35B7"/>
    <w:rsid w:val="004F6D89"/>
    <w:rsid w:val="004F7A0B"/>
    <w:rsid w:val="00503BD5"/>
    <w:rsid w:val="00514710"/>
    <w:rsid w:val="0053689F"/>
    <w:rsid w:val="005420BE"/>
    <w:rsid w:val="00543BE7"/>
    <w:rsid w:val="00543C89"/>
    <w:rsid w:val="005553F6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3FD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1C46"/>
    <w:rsid w:val="008D6712"/>
    <w:rsid w:val="008E1F21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6872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0A1B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2DDA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FD2DDA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FD2DDA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10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Flaschenzug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s://ftcommunity.de/ftpedia/2014/2014-2/ftpedia-2014-2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Federkonstant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t-datenbank.de/tickets?fulltext=39524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de.wikipedia.org/wiki/Newton_(Einheit)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ftcommunity.de/ftpedia/2013/2013-3/ftpedia-2013-3.pdf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ft-datenbank.de/tickets?fulltext=39021" TargetMode="External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E46BE5-CD19-45CE-9E94-34F3B9061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791</Words>
  <Characters>6583</Characters>
  <Application>Microsoft Office Word</Application>
  <DocSecurity>0</DocSecurity>
  <Lines>54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7360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11</cp:revision>
  <cp:lastPrinted>2021-08-19T17:10:00Z</cp:lastPrinted>
  <dcterms:created xsi:type="dcterms:W3CDTF">2022-07-11T14:14:00Z</dcterms:created>
  <dcterms:modified xsi:type="dcterms:W3CDTF">2022-07-15T08:57:00Z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